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67484">
        <w:rPr>
          <w:rFonts w:ascii="Times New Roman" w:hAnsi="Times New Roman"/>
          <w:sz w:val="28"/>
          <w:szCs w:val="28"/>
          <w:lang w:val="kk-KZ"/>
        </w:rPr>
        <w:t xml:space="preserve">Қазақ халқының 1917 жылға дейінгі ұлт-азаттық күресі: оқулық.- Шымкент: Оңтүстік Қазақстан мемлекеттік университеті, 1999.-182 б.   </w:t>
      </w:r>
    </w:p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7484">
        <w:rPr>
          <w:rFonts w:ascii="Times New Roman" w:hAnsi="Times New Roman"/>
          <w:sz w:val="28"/>
          <w:szCs w:val="28"/>
          <w:lang w:val="kk-KZ"/>
        </w:rPr>
        <w:t xml:space="preserve">Қазақстан тарихы (қысқаша сұрақ –жауаптар) : студенттер мен талапкерлерге көмекші оқу құралы.- </w:t>
      </w:r>
      <w:r w:rsidRPr="00067484">
        <w:rPr>
          <w:rFonts w:ascii="Times New Roman" w:hAnsi="Times New Roman"/>
          <w:sz w:val="28"/>
          <w:szCs w:val="28"/>
        </w:rPr>
        <w:t xml:space="preserve">Шымкент: </w:t>
      </w:r>
      <w:proofErr w:type="spellStart"/>
      <w:proofErr w:type="gramStart"/>
      <w:r w:rsidRPr="00067484">
        <w:rPr>
          <w:rFonts w:ascii="Times New Roman" w:hAnsi="Times New Roman"/>
          <w:sz w:val="28"/>
          <w:szCs w:val="28"/>
        </w:rPr>
        <w:t>Ж</w:t>
      </w:r>
      <w:proofErr w:type="gramEnd"/>
      <w:r w:rsidRPr="00067484">
        <w:rPr>
          <w:rFonts w:ascii="Times New Roman" w:hAnsi="Times New Roman"/>
          <w:sz w:val="28"/>
          <w:szCs w:val="28"/>
        </w:rPr>
        <w:t>ібек</w:t>
      </w:r>
      <w:proofErr w:type="spellEnd"/>
      <w:r w:rsidRPr="00067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484">
        <w:rPr>
          <w:rFonts w:ascii="Times New Roman" w:hAnsi="Times New Roman"/>
          <w:sz w:val="28"/>
          <w:szCs w:val="28"/>
        </w:rPr>
        <w:t>жолы</w:t>
      </w:r>
      <w:proofErr w:type="spellEnd"/>
      <w:r w:rsidRPr="00067484">
        <w:rPr>
          <w:rFonts w:ascii="Times New Roman" w:hAnsi="Times New Roman"/>
          <w:sz w:val="28"/>
          <w:szCs w:val="28"/>
          <w:lang w:val="kk-KZ"/>
        </w:rPr>
        <w:t>.-</w:t>
      </w:r>
      <w:r w:rsidRPr="00067484">
        <w:rPr>
          <w:rFonts w:ascii="Times New Roman" w:hAnsi="Times New Roman"/>
          <w:sz w:val="28"/>
          <w:szCs w:val="28"/>
        </w:rPr>
        <w:t xml:space="preserve"> 2000.- 48 б.  </w:t>
      </w:r>
    </w:p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7484">
        <w:rPr>
          <w:rFonts w:ascii="Times New Roman" w:hAnsi="Times New Roman"/>
          <w:sz w:val="28"/>
          <w:szCs w:val="28"/>
        </w:rPr>
        <w:t>История Казахстана</w:t>
      </w:r>
      <w:r w:rsidRPr="00067484">
        <w:rPr>
          <w:rFonts w:ascii="Times New Roman" w:hAnsi="Times New Roman"/>
          <w:sz w:val="28"/>
          <w:szCs w:val="28"/>
          <w:lang w:val="kk-KZ"/>
        </w:rPr>
        <w:t>:</w:t>
      </w:r>
      <w:r w:rsidRPr="00067484">
        <w:rPr>
          <w:rFonts w:ascii="Times New Roman" w:hAnsi="Times New Roman"/>
          <w:sz w:val="28"/>
          <w:szCs w:val="28"/>
        </w:rPr>
        <w:t xml:space="preserve"> </w:t>
      </w:r>
      <w:r w:rsidRPr="00067484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067484">
        <w:rPr>
          <w:rFonts w:ascii="Times New Roman" w:hAnsi="Times New Roman"/>
          <w:sz w:val="28"/>
          <w:szCs w:val="28"/>
        </w:rPr>
        <w:t>чебно-методическое</w:t>
      </w:r>
      <w:proofErr w:type="spellEnd"/>
      <w:r w:rsidRPr="00067484">
        <w:rPr>
          <w:rFonts w:ascii="Times New Roman" w:hAnsi="Times New Roman"/>
          <w:sz w:val="28"/>
          <w:szCs w:val="28"/>
        </w:rPr>
        <w:t xml:space="preserve"> пособие: Издание второе, переработанное и дополненное.- </w:t>
      </w:r>
      <w:proofErr w:type="spellStart"/>
      <w:r w:rsidRPr="00067484">
        <w:rPr>
          <w:rFonts w:ascii="Times New Roman" w:hAnsi="Times New Roman"/>
          <w:sz w:val="28"/>
          <w:szCs w:val="28"/>
        </w:rPr>
        <w:t>Алматы</w:t>
      </w:r>
      <w:proofErr w:type="spellEnd"/>
      <w:r w:rsidRPr="0006748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67484">
        <w:rPr>
          <w:rFonts w:ascii="Times New Roman" w:hAnsi="Times New Roman"/>
          <w:sz w:val="28"/>
          <w:szCs w:val="28"/>
        </w:rPr>
        <w:t>КАЗақпарат</w:t>
      </w:r>
      <w:proofErr w:type="spellEnd"/>
      <w:r w:rsidRPr="00067484">
        <w:rPr>
          <w:rFonts w:ascii="Times New Roman" w:hAnsi="Times New Roman"/>
          <w:sz w:val="28"/>
          <w:szCs w:val="28"/>
        </w:rPr>
        <w:t xml:space="preserve">, 2003.-81с.                                     </w:t>
      </w:r>
    </w:p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7484">
        <w:rPr>
          <w:rFonts w:ascii="Times New Roman" w:hAnsi="Times New Roman"/>
          <w:sz w:val="28"/>
          <w:szCs w:val="28"/>
        </w:rPr>
        <w:t>Аул и деревня Казахстана в условиях новой экономической политики (1921-1927 гг.)</w:t>
      </w:r>
      <w:r w:rsidRPr="00067484">
        <w:rPr>
          <w:rFonts w:ascii="Times New Roman" w:hAnsi="Times New Roman"/>
          <w:sz w:val="28"/>
          <w:szCs w:val="28"/>
          <w:lang w:val="kk-KZ"/>
        </w:rPr>
        <w:t>:</w:t>
      </w:r>
      <w:r w:rsidRPr="00067484">
        <w:rPr>
          <w:rFonts w:ascii="Times New Roman" w:hAnsi="Times New Roman"/>
          <w:sz w:val="28"/>
          <w:szCs w:val="28"/>
        </w:rPr>
        <w:t xml:space="preserve"> </w:t>
      </w:r>
      <w:r w:rsidRPr="00067484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067484">
        <w:rPr>
          <w:rFonts w:ascii="Times New Roman" w:hAnsi="Times New Roman"/>
          <w:sz w:val="28"/>
          <w:szCs w:val="28"/>
        </w:rPr>
        <w:t>чебное</w:t>
      </w:r>
      <w:proofErr w:type="spellEnd"/>
      <w:r w:rsidRPr="00067484">
        <w:rPr>
          <w:rFonts w:ascii="Times New Roman" w:hAnsi="Times New Roman"/>
          <w:sz w:val="28"/>
          <w:szCs w:val="28"/>
        </w:rPr>
        <w:t xml:space="preserve"> пособие по истории Казахстана.- Шымкент, 1993.Ч 2. – 226 с. /4-26/.</w:t>
      </w:r>
    </w:p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67484">
        <w:rPr>
          <w:rFonts w:ascii="Times New Roman" w:hAnsi="Times New Roman"/>
          <w:sz w:val="28"/>
          <w:szCs w:val="28"/>
          <w:lang w:val="kk-KZ"/>
        </w:rPr>
        <w:t>Роль устного народно – поэтического творчества в изучении этнографии казахского народа. Әуезов оқулары – 10: «20 жылдық белес: ғылым,білім және мәдениеттің инновациялық даму бағыттары» Халықаралық ғылыми – тәжірибелік конференциясы- Шымкент: ОҚМУ,2011.-Т.3.-42-46б.</w:t>
      </w:r>
    </w:p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67484">
        <w:rPr>
          <w:rFonts w:ascii="Times New Roman" w:hAnsi="Times New Roman"/>
          <w:sz w:val="28"/>
          <w:szCs w:val="28"/>
          <w:lang w:val="kk-KZ"/>
        </w:rPr>
        <w:t>Из истории народно-поэтического творчества в изучении этнографии казахского народа//В материалах Международной научно-практической конференции:Актуальные проблемы общественно-гуманитарных наук в Узбекистане.- Ташкент, 2012.-Т.2.- С.69-77.</w:t>
      </w:r>
    </w:p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67484">
        <w:rPr>
          <w:rFonts w:ascii="Times New Roman" w:hAnsi="Times New Roman"/>
          <w:sz w:val="28"/>
          <w:szCs w:val="28"/>
          <w:lang w:val="kk-KZ"/>
        </w:rPr>
        <w:t>С.Рақымовтың өмір жолы – бүгінгі патриоттық тәрбие бұлағы// Кеңес Одағының Батыры гвардия генерал-майоры С.Рақымовтың 110-жылдығына арналған Халықаралық ғылыми-практикалық конференцияның мақалалар жинағында. –Шымкент, 2012.-86-93 б.</w:t>
      </w:r>
    </w:p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67484">
        <w:rPr>
          <w:rFonts w:ascii="Times New Roman" w:hAnsi="Times New Roman"/>
          <w:sz w:val="28"/>
          <w:szCs w:val="28"/>
          <w:lang w:val="kk-KZ"/>
        </w:rPr>
        <w:t>С.Рақымовтың өмірі мен қызметі//Қазақстан Халықтар Достығы университетінің президенті, Академик х.ғ.д., профессор Ә.М.Қуатбековтің 70 жылдық мерейтойына арналған: Ғылым мен білімді дамытудың басым бағыттары: Болашағы мен стратегиясы атты халықаралық ғылыми-тәжірибелік конференцияның еңбектер жинағында.- Шымкент, 2012.- 115-117б.</w:t>
      </w:r>
    </w:p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67484">
        <w:rPr>
          <w:rFonts w:ascii="Times New Roman" w:hAnsi="Times New Roman"/>
          <w:sz w:val="28"/>
          <w:szCs w:val="28"/>
          <w:lang w:val="kk-KZ"/>
        </w:rPr>
        <w:t>Этнологическая наука как фактор духовного развития//В материалах Республиканской научно-практической конференции : Развитие этнологии и археологии Узбекистана в годы независимости.- Ташкент, 2012.-С.145</w:t>
      </w:r>
    </w:p>
    <w:p w:rsidR="002277A3" w:rsidRPr="00067484" w:rsidRDefault="002277A3" w:rsidP="002277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7484">
        <w:rPr>
          <w:rFonts w:ascii="Times New Roman" w:hAnsi="Times New Roman"/>
          <w:sz w:val="28"/>
          <w:szCs w:val="28"/>
          <w:lang w:val="kk-KZ"/>
        </w:rPr>
        <w:t>Истоки этноантропологических процессов тюркских народов в древнейший период//В Материалах Республиканской научно-практической конференции :Развитие археологии и этнологии Узбекистана в годы независимости.- Ташкент, 2012.- С.109</w:t>
      </w:r>
    </w:p>
    <w:p w:rsidR="00586F52" w:rsidRDefault="00586F52"/>
    <w:sectPr w:rsidR="005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2B3"/>
    <w:multiLevelType w:val="hybridMultilevel"/>
    <w:tmpl w:val="9EF8F70C"/>
    <w:lvl w:ilvl="0" w:tplc="366C4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7A3"/>
    <w:rsid w:val="002277A3"/>
    <w:rsid w:val="0058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A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2013-02-13T08:36:00Z</dcterms:created>
  <dcterms:modified xsi:type="dcterms:W3CDTF">2013-02-13T08:37:00Z</dcterms:modified>
</cp:coreProperties>
</file>