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70" w:rsidRDefault="00752670" w:rsidP="0075267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Ауешов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А.П.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2670" w:rsidRDefault="00752670" w:rsidP="007526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Модифицированный синтез В - </w:t>
      </w:r>
      <w:proofErr w:type="spellStart"/>
      <w:r>
        <w:rPr>
          <w:rFonts w:ascii="Times New Roman" w:eastAsia="Times New Roman" w:hAnsi="Times New Roman" w:cs="Times New Roman"/>
          <w:sz w:val="24"/>
        </w:rPr>
        <w:t>нафталинсульфонатрия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его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полиметиленнафталинсульфатных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олигомеров / А. П. </w:t>
      </w:r>
      <w:proofErr w:type="spellStart"/>
      <w:r>
        <w:rPr>
          <w:rFonts w:ascii="Times New Roman" w:eastAsia="Times New Roman" w:hAnsi="Times New Roman" w:cs="Times New Roman"/>
          <w:sz w:val="24"/>
        </w:rPr>
        <w:t>Ауешов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К. Т. </w:t>
      </w:r>
      <w:proofErr w:type="spellStart"/>
      <w:r>
        <w:rPr>
          <w:rFonts w:ascii="Times New Roman" w:eastAsia="Times New Roman" w:hAnsi="Times New Roman" w:cs="Times New Roman"/>
          <w:sz w:val="24"/>
        </w:rPr>
        <w:t>Арынов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Ч. З. </w:t>
      </w:r>
      <w:proofErr w:type="spellStart"/>
      <w:r>
        <w:rPr>
          <w:rFonts w:ascii="Times New Roman" w:eastAsia="Times New Roman" w:hAnsi="Times New Roman" w:cs="Times New Roman"/>
          <w:sz w:val="24"/>
        </w:rPr>
        <w:t>Ескинбаева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К. Б. </w:t>
      </w:r>
      <w:proofErr w:type="spellStart"/>
      <w:r>
        <w:rPr>
          <w:rFonts w:ascii="Times New Roman" w:eastAsia="Times New Roman" w:hAnsi="Times New Roman" w:cs="Times New Roman"/>
          <w:sz w:val="24"/>
        </w:rPr>
        <w:t>Алжанов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Наука и образование  Южного Казахстана. - 2012. - </w:t>
      </w:r>
      <w:r>
        <w:rPr>
          <w:rFonts w:ascii="Times New Roman" w:eastAsia="Times New Roman" w:hAnsi="Times New Roman" w:cs="Times New Roman"/>
          <w:b/>
          <w:sz w:val="24"/>
        </w:rPr>
        <w:t>№ 1</w:t>
      </w:r>
      <w:r>
        <w:rPr>
          <w:rFonts w:ascii="Times New Roman" w:eastAsia="Times New Roman" w:hAnsi="Times New Roman" w:cs="Times New Roman"/>
          <w:sz w:val="24"/>
        </w:rPr>
        <w:t xml:space="preserve">. - с. 60. </w:t>
      </w:r>
    </w:p>
    <w:p w:rsidR="00752670" w:rsidRDefault="00752670" w:rsidP="007526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Ескибаева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Ш.З.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2670" w:rsidRDefault="00752670" w:rsidP="007526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Физико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химические основы получения фосфидов железа и никеля / Ш. З. </w:t>
      </w:r>
      <w:proofErr w:type="spellStart"/>
      <w:r>
        <w:rPr>
          <w:rFonts w:ascii="Times New Roman" w:eastAsia="Times New Roman" w:hAnsi="Times New Roman" w:cs="Times New Roman"/>
          <w:sz w:val="24"/>
        </w:rPr>
        <w:t>Ескибаева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 П. </w:t>
      </w:r>
      <w:proofErr w:type="spellStart"/>
      <w:r>
        <w:rPr>
          <w:rFonts w:ascii="Times New Roman" w:eastAsia="Times New Roman" w:hAnsi="Times New Roman" w:cs="Times New Roman"/>
          <w:sz w:val="24"/>
        </w:rPr>
        <w:t>Ауешов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[и др.] // Наука и образование  Южного Казахстана. - 1998. - </w:t>
      </w:r>
      <w:r>
        <w:rPr>
          <w:rFonts w:ascii="Times New Roman" w:eastAsia="Times New Roman" w:hAnsi="Times New Roman" w:cs="Times New Roman"/>
          <w:b/>
          <w:sz w:val="24"/>
        </w:rPr>
        <w:t>№ 6(13)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59. </w:t>
      </w:r>
    </w:p>
    <w:p w:rsidR="00752670" w:rsidRDefault="00752670" w:rsidP="0075267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Изучение влияния соотношения</w:t>
      </w:r>
      <w:r>
        <w:rPr>
          <w:rFonts w:ascii="Times New Roman" w:eastAsia="Times New Roman" w:hAnsi="Times New Roman" w:cs="Times New Roman"/>
          <w:sz w:val="24"/>
        </w:rPr>
        <w:t xml:space="preserve"> исходных реагентов на состав продуктов взаимодействия в системах </w:t>
      </w:r>
      <w:proofErr w:type="spellStart"/>
      <w:r>
        <w:rPr>
          <w:rFonts w:ascii="Times New Roman" w:eastAsia="Times New Roman" w:hAnsi="Times New Roman" w:cs="Times New Roman"/>
          <w:sz w:val="24"/>
        </w:rPr>
        <w:t>Fe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-(NaPO3)3 и </w:t>
      </w:r>
      <w:proofErr w:type="spellStart"/>
      <w:r>
        <w:rPr>
          <w:rFonts w:ascii="Times New Roman" w:eastAsia="Times New Roman" w:hAnsi="Times New Roman" w:cs="Times New Roman"/>
          <w:sz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-(NaPO3)3 / </w:t>
      </w:r>
      <w:proofErr w:type="spellStart"/>
      <w:r>
        <w:rPr>
          <w:rFonts w:ascii="Times New Roman" w:eastAsia="Times New Roman" w:hAnsi="Times New Roman" w:cs="Times New Roman"/>
          <w:sz w:val="24"/>
        </w:rPr>
        <w:t>Ауешов</w:t>
      </w:r>
      <w:proofErr w:type="gramStart"/>
      <w:r>
        <w:rPr>
          <w:rFonts w:ascii="Times New Roman" w:eastAsia="Times New Roman" w:hAnsi="Times New Roman" w:cs="Times New Roman"/>
          <w:sz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</w:rPr>
        <w:t>.П</w:t>
      </w:r>
      <w:proofErr w:type="spellEnd"/>
      <w:r>
        <w:rPr>
          <w:rFonts w:ascii="Times New Roman" w:eastAsia="Times New Roman" w:hAnsi="Times New Roman" w:cs="Times New Roman"/>
          <w:sz w:val="24"/>
        </w:rPr>
        <w:t>. [</w:t>
      </w:r>
      <w:proofErr w:type="spellStart"/>
      <w:r>
        <w:rPr>
          <w:rFonts w:ascii="Times New Roman" w:eastAsia="Times New Roman" w:hAnsi="Times New Roman" w:cs="Times New Roman"/>
          <w:sz w:val="24"/>
        </w:rPr>
        <w:t>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.] // Наука и образование Южного Казахстана. -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Серия</w:t>
      </w:r>
      <w:proofErr w:type="gramStart"/>
      <w:r>
        <w:rPr>
          <w:rFonts w:ascii="Times New Roman" w:eastAsia="Times New Roman" w:hAnsi="Times New Roman" w:cs="Times New Roman"/>
          <w:sz w:val="24"/>
        </w:rPr>
        <w:t>:Х</w:t>
      </w:r>
      <w:proofErr w:type="gramEnd"/>
      <w:r>
        <w:rPr>
          <w:rFonts w:ascii="Times New Roman" w:eastAsia="Times New Roman" w:hAnsi="Times New Roman" w:cs="Times New Roman"/>
          <w:sz w:val="24"/>
        </w:rPr>
        <w:t>имия,Химическая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технология. - 2005. - </w:t>
      </w:r>
      <w:r>
        <w:rPr>
          <w:rFonts w:ascii="Times New Roman" w:eastAsia="Times New Roman" w:hAnsi="Times New Roman" w:cs="Times New Roman"/>
          <w:b/>
          <w:sz w:val="24"/>
        </w:rPr>
        <w:t>N7</w:t>
      </w:r>
      <w:r>
        <w:rPr>
          <w:rFonts w:ascii="Times New Roman" w:eastAsia="Times New Roman" w:hAnsi="Times New Roman" w:cs="Times New Roman"/>
          <w:sz w:val="24"/>
        </w:rPr>
        <w:t>. - С.9.</w:t>
      </w:r>
    </w:p>
    <w:p w:rsidR="00752670" w:rsidRDefault="00752670" w:rsidP="0075267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Исследования продуктов электролиза</w:t>
      </w:r>
      <w:r>
        <w:rPr>
          <w:rFonts w:ascii="Times New Roman" w:eastAsia="Times New Roman" w:hAnsi="Times New Roman" w:cs="Times New Roman"/>
          <w:sz w:val="24"/>
        </w:rPr>
        <w:t xml:space="preserve"> анодного окисления желтого фосфора на графите в кислых электролитах / </w:t>
      </w:r>
      <w:proofErr w:type="spellStart"/>
      <w:r>
        <w:rPr>
          <w:rFonts w:ascii="Times New Roman" w:eastAsia="Times New Roman" w:hAnsi="Times New Roman" w:cs="Times New Roman"/>
          <w:sz w:val="24"/>
        </w:rPr>
        <w:t>Ауешов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А.П. [и др.] // </w:t>
      </w:r>
      <w:proofErr w:type="spellStart"/>
      <w:r>
        <w:rPr>
          <w:rFonts w:ascii="Times New Roman" w:eastAsia="Times New Roman" w:hAnsi="Times New Roman" w:cs="Times New Roman"/>
          <w:sz w:val="24"/>
        </w:rPr>
        <w:t>Труд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>ежд.науч.-техн.и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уч.-метод.конф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."Наука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образование-эффективные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рычаги реализации стратегии "Казахстан-2030", посвящен.55-лет.техн.образ.в ЮКГУ им </w:t>
      </w:r>
      <w:proofErr w:type="spellStart"/>
      <w:r>
        <w:rPr>
          <w:rFonts w:ascii="Times New Roman" w:eastAsia="Times New Roman" w:hAnsi="Times New Roman" w:cs="Times New Roman"/>
          <w:sz w:val="24"/>
        </w:rPr>
        <w:t>М.Ауезова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- 1998. - </w:t>
      </w:r>
      <w:r>
        <w:rPr>
          <w:rFonts w:ascii="Times New Roman" w:eastAsia="Times New Roman" w:hAnsi="Times New Roman" w:cs="Times New Roman"/>
          <w:b/>
          <w:sz w:val="24"/>
        </w:rPr>
        <w:t>Т.1</w:t>
      </w:r>
      <w:r>
        <w:rPr>
          <w:rFonts w:ascii="Times New Roman" w:eastAsia="Times New Roman" w:hAnsi="Times New Roman" w:cs="Times New Roman"/>
          <w:sz w:val="24"/>
        </w:rPr>
        <w:t>. - 23.-С.84.</w:t>
      </w:r>
    </w:p>
    <w:p w:rsidR="00752670" w:rsidRDefault="00752670" w:rsidP="0075267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Термодинамическая оценка взаимодействия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пентаоксида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фосфора с </w:t>
      </w:r>
      <w:proofErr w:type="spellStart"/>
      <w:r>
        <w:rPr>
          <w:rFonts w:ascii="Times New Roman" w:eastAsia="Times New Roman" w:hAnsi="Times New Roman" w:cs="Times New Roman"/>
          <w:sz w:val="24"/>
        </w:rPr>
        <w:t>магнием</w:t>
      </w:r>
      <w:proofErr w:type="gramStart"/>
      <w:r>
        <w:rPr>
          <w:rFonts w:ascii="Times New Roman" w:eastAsia="Times New Roman" w:hAnsi="Times New Roman" w:cs="Times New Roman"/>
          <w:sz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</w:rPr>
        <w:t>люминием,цинком,хромом,железом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никелем / </w:t>
      </w:r>
      <w:proofErr w:type="spellStart"/>
      <w:r>
        <w:rPr>
          <w:rFonts w:ascii="Times New Roman" w:eastAsia="Times New Roman" w:hAnsi="Times New Roman" w:cs="Times New Roman"/>
          <w:sz w:val="24"/>
        </w:rPr>
        <w:t>Ауешов,А.П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[и др.] // Научные труды ЮКГУ </w:t>
      </w:r>
      <w:proofErr w:type="spellStart"/>
      <w:r>
        <w:rPr>
          <w:rFonts w:ascii="Times New Roman" w:eastAsia="Times New Roman" w:hAnsi="Times New Roman" w:cs="Times New Roman"/>
          <w:sz w:val="24"/>
        </w:rPr>
        <w:t>им.М.О.Ауезова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- 2005. - </w:t>
      </w:r>
      <w:r>
        <w:rPr>
          <w:rFonts w:ascii="Times New Roman" w:eastAsia="Times New Roman" w:hAnsi="Times New Roman" w:cs="Times New Roman"/>
          <w:b/>
          <w:sz w:val="24"/>
        </w:rPr>
        <w:t>N8</w:t>
      </w:r>
      <w:r>
        <w:rPr>
          <w:rFonts w:ascii="Times New Roman" w:eastAsia="Times New Roman" w:hAnsi="Times New Roman" w:cs="Times New Roman"/>
          <w:sz w:val="24"/>
        </w:rPr>
        <w:t>. - С.22.</w:t>
      </w:r>
    </w:p>
    <w:p w:rsidR="00752670" w:rsidRDefault="00752670" w:rsidP="0075267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Термодинамическая оценка возможности</w:t>
      </w:r>
      <w:r>
        <w:rPr>
          <w:rFonts w:ascii="Times New Roman" w:eastAsia="Times New Roman" w:hAnsi="Times New Roman" w:cs="Times New Roman"/>
          <w:sz w:val="24"/>
        </w:rPr>
        <w:t xml:space="preserve"> получения фосфидов взаимодействием полифосфатов с железом в условиях нагрева / </w:t>
      </w:r>
      <w:proofErr w:type="spellStart"/>
      <w:r>
        <w:rPr>
          <w:rFonts w:ascii="Times New Roman" w:eastAsia="Times New Roman" w:hAnsi="Times New Roman" w:cs="Times New Roman"/>
          <w:sz w:val="24"/>
        </w:rPr>
        <w:t>Ауешов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А.П.Ескибаева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Ш.З.Туркина О.В. // Наука и образование Южного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Казахстана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ер.Экология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Шымкент,2000. - </w:t>
      </w:r>
      <w:r>
        <w:rPr>
          <w:rFonts w:ascii="Times New Roman" w:eastAsia="Times New Roman" w:hAnsi="Times New Roman" w:cs="Times New Roman"/>
          <w:b/>
          <w:sz w:val="24"/>
        </w:rPr>
        <w:t>N20</w:t>
      </w:r>
      <w:r>
        <w:rPr>
          <w:rFonts w:ascii="Times New Roman" w:eastAsia="Times New Roman" w:hAnsi="Times New Roman" w:cs="Times New Roman"/>
          <w:sz w:val="24"/>
        </w:rPr>
        <w:t>. - С.159-163.</w:t>
      </w:r>
    </w:p>
    <w:p w:rsidR="00752670" w:rsidRDefault="00752670" w:rsidP="0075267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Термодинамическая оценка возможности</w:t>
      </w:r>
      <w:r>
        <w:rPr>
          <w:rFonts w:ascii="Times New Roman" w:eastAsia="Times New Roman" w:hAnsi="Times New Roman" w:cs="Times New Roman"/>
          <w:sz w:val="24"/>
        </w:rPr>
        <w:t xml:space="preserve"> получения фосфидов взаимодействием полифосфатов с никелем и хромом в условиях нагрева / </w:t>
      </w:r>
      <w:proofErr w:type="spellStart"/>
      <w:r>
        <w:rPr>
          <w:rFonts w:ascii="Times New Roman" w:eastAsia="Times New Roman" w:hAnsi="Times New Roman" w:cs="Times New Roman"/>
          <w:sz w:val="24"/>
        </w:rPr>
        <w:t>Ауешов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А.П.Ескибаева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Ш.З.Туркина О.В. // Труды научной конференции "История и современность", посвященной 55-летию Победы в Великой Отечественной войне. - Шымкент,2000. - </w:t>
      </w:r>
      <w:r>
        <w:rPr>
          <w:rFonts w:ascii="Times New Roman" w:eastAsia="Times New Roman" w:hAnsi="Times New Roman" w:cs="Times New Roman"/>
          <w:b/>
          <w:sz w:val="24"/>
        </w:rPr>
        <w:t xml:space="preserve">Т.3.-С.258-262 </w:t>
      </w:r>
    </w:p>
    <w:p w:rsidR="00752670" w:rsidRDefault="00752670" w:rsidP="0075267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Шаграева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Б.Б.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2670" w:rsidRDefault="00752670" w:rsidP="007526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Каталитическое гидрирование ароматических углеводородов на модифицированных сплавных катализаторах / Б. Б. </w:t>
      </w:r>
      <w:proofErr w:type="spellStart"/>
      <w:r>
        <w:rPr>
          <w:rFonts w:ascii="Times New Roman" w:eastAsia="Times New Roman" w:hAnsi="Times New Roman" w:cs="Times New Roman"/>
          <w:sz w:val="24"/>
        </w:rPr>
        <w:t>Шаграева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А. П. </w:t>
      </w:r>
      <w:proofErr w:type="spellStart"/>
      <w:r>
        <w:rPr>
          <w:rFonts w:ascii="Times New Roman" w:eastAsia="Times New Roman" w:hAnsi="Times New Roman" w:cs="Times New Roman"/>
          <w:sz w:val="24"/>
        </w:rPr>
        <w:t>Ауешов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Д.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Абзалова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С. </w:t>
      </w:r>
      <w:proofErr w:type="spellStart"/>
      <w:r>
        <w:rPr>
          <w:rFonts w:ascii="Times New Roman" w:eastAsia="Times New Roman" w:hAnsi="Times New Roman" w:cs="Times New Roman"/>
          <w:sz w:val="24"/>
        </w:rPr>
        <w:t>Мухаметаликызы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Наука и образование  Южного Казахстана. - 2010. - </w:t>
      </w:r>
      <w:r>
        <w:rPr>
          <w:rFonts w:ascii="Times New Roman" w:eastAsia="Times New Roman" w:hAnsi="Times New Roman" w:cs="Times New Roman"/>
          <w:b/>
          <w:sz w:val="24"/>
        </w:rPr>
        <w:t>№ 4(83)</w:t>
      </w:r>
      <w:r>
        <w:rPr>
          <w:rFonts w:ascii="Times New Roman" w:eastAsia="Times New Roman" w:hAnsi="Times New Roman" w:cs="Times New Roman"/>
          <w:sz w:val="24"/>
        </w:rPr>
        <w:t xml:space="preserve">. - С. 55. </w:t>
      </w:r>
    </w:p>
    <w:p w:rsidR="00CC5BD9" w:rsidRDefault="00CC5BD9"/>
    <w:sectPr w:rsidR="00CC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09C9"/>
    <w:multiLevelType w:val="multilevel"/>
    <w:tmpl w:val="378C4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776F74"/>
    <w:multiLevelType w:val="multilevel"/>
    <w:tmpl w:val="0E2AA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343F3B"/>
    <w:multiLevelType w:val="multilevel"/>
    <w:tmpl w:val="15EC8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670"/>
    <w:rsid w:val="00752670"/>
    <w:rsid w:val="00CC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2013-02-15T06:02:00Z</dcterms:created>
  <dcterms:modified xsi:type="dcterms:W3CDTF">2013-02-15T06:02:00Z</dcterms:modified>
</cp:coreProperties>
</file>