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DA9" w:rsidRPr="00C83DA9" w:rsidRDefault="00C83DA9" w:rsidP="00C83DA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Ф.7.11-19</w:t>
      </w:r>
    </w:p>
    <w:p w:rsidR="00C83DA9" w:rsidRP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C83DA9" w:rsidRP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«Южно-Казахстанский государственный университет </w:t>
      </w:r>
    </w:p>
    <w:p w:rsidR="00C83DA9" w:rsidRP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им. М. </w:t>
      </w:r>
      <w:proofErr w:type="spellStart"/>
      <w:r w:rsidRPr="00C83DA9">
        <w:rPr>
          <w:rFonts w:ascii="Times New Roman" w:hAnsi="Times New Roman" w:cs="Times New Roman"/>
          <w:b/>
          <w:sz w:val="28"/>
          <w:szCs w:val="28"/>
        </w:rPr>
        <w:t>Ауэзова</w:t>
      </w:r>
      <w:proofErr w:type="spellEnd"/>
      <w:r w:rsidRPr="00C83DA9">
        <w:rPr>
          <w:rFonts w:ascii="Times New Roman" w:hAnsi="Times New Roman" w:cs="Times New Roman"/>
          <w:b/>
          <w:sz w:val="28"/>
          <w:szCs w:val="28"/>
        </w:rPr>
        <w:t>»</w:t>
      </w:r>
    </w:p>
    <w:p w:rsidR="00C83DA9" w:rsidRP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9192CB" wp14:editId="78B96011">
            <wp:extent cx="1346200" cy="11557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Рахметова Г.Р.</w:t>
      </w: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К СЕМИНАРСКИМ ЗАНЯТИЯМ</w:t>
      </w: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ДИСЦИПЛИНЕ:</w:t>
      </w: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«Актуальные проблем развития нотариата»</w:t>
      </w:r>
    </w:p>
    <w:p w:rsidR="00C83DA9" w:rsidRDefault="00C83DA9" w:rsidP="00C83D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специальности 6М030100 – «юриспруденция»</w:t>
      </w: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3DA9" w:rsidRPr="00C83DA9" w:rsidRDefault="00C83DA9" w:rsidP="00C83DA9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2742565</wp:posOffset>
                </wp:positionH>
                <wp:positionV relativeFrom="paragraph">
                  <wp:posOffset>395605</wp:posOffset>
                </wp:positionV>
                <wp:extent cx="558800" cy="215900"/>
                <wp:effectExtent l="0" t="0" r="12700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CF093" id="Прямоугольник 9" o:spid="_x0000_s1026" style="position:absolute;margin-left:215.95pt;margin-top:31.15pt;width:44pt;height:1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" fillcolor="white [3212]" strokecolor="white [3212]" strokeweight="1pt"/>
            </w:pict>
          </mc:Fallback>
        </mc:AlternateContent>
      </w:r>
      <w:r w:rsidRPr="00C83DA9">
        <w:rPr>
          <w:rFonts w:ascii="Times New Roman" w:hAnsi="Times New Roman" w:cs="Times New Roman"/>
          <w:b/>
          <w:color w:val="000000"/>
          <w:sz w:val="28"/>
          <w:szCs w:val="28"/>
        </w:rPr>
        <w:t>Шымкент, 2014</w:t>
      </w:r>
    </w:p>
    <w:p w:rsid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177800</wp:posOffset>
                </wp:positionV>
                <wp:extent cx="764540" cy="359410"/>
                <wp:effectExtent l="9525" t="9525" r="6985" b="120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454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F24F44" id="Прямоугольник 8" o:spid="_x0000_s1026" style="position:absolute;margin-left:202.95pt;margin-top:14pt;width:60.2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" strokecolor="white [3212]"/>
            </w:pict>
          </mc:Fallback>
        </mc:AlternateContent>
      </w:r>
      <w:r w:rsidRPr="00C83DA9">
        <w:rPr>
          <w:rFonts w:ascii="Times New Roman" w:hAnsi="Times New Roman" w:cs="Times New Roman"/>
          <w:sz w:val="28"/>
          <w:szCs w:val="28"/>
        </w:rPr>
        <w:t xml:space="preserve">УДК </w:t>
      </w:r>
      <w:r>
        <w:rPr>
          <w:rFonts w:ascii="Times New Roman" w:hAnsi="Times New Roman" w:cs="Times New Roman"/>
          <w:sz w:val="28"/>
          <w:szCs w:val="28"/>
        </w:rPr>
        <w:t>340.143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ББК 67 я 73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Составил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>. Рахметова Г.Р.,</w:t>
      </w:r>
    </w:p>
    <w:p w:rsid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к семинарским занятиям по дисциплине «Актуальные проблемы развития нотариат» для магистрантов специальности 6М030100-юриспруденция</w:t>
      </w:r>
    </w:p>
    <w:p w:rsid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Южно-Казахстанский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университет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</w:t>
      </w:r>
      <w:r w:rsidRPr="00C83DA9">
        <w:rPr>
          <w:rFonts w:ascii="Times New Roman" w:hAnsi="Times New Roman" w:cs="Times New Roman"/>
          <w:sz w:val="28"/>
          <w:szCs w:val="28"/>
        </w:rPr>
        <w:t>. - _____ стр.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Методические указания к семинарским занятиям по дисциплине «Актуальные проблемы развития нотариат» для магистрантов специальности 6М030100-юриспруденция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ab/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Есеналиев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А.Е. </w:t>
      </w:r>
      <w:r w:rsidRPr="00C83DA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ст.преподаватель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кафедры «Гражданское и трудовое право» ЮКГУ им.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Рассмотрена и рекомендовано к печати на заседании кафедры «Гражданского и трудового права» (протокол № ____ от «____» _____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Методической комиссией факультета «Юриспруденции и международных отношений» (протокол № ____ от «____» ______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Рекомендовано к изданию учебно-методическим Советом ЮКГУ им.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(протокол № _____ от «____» _______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C83D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ЮЖНО-КАЗАХСТАНСКИЙ ГОСУДАРСТВЕННЫЙ УНИВЕРСИТЕТ,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83DA9" w:rsidRPr="00C83DA9" w:rsidRDefault="00C83DA9" w:rsidP="00C83D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br w:type="page"/>
      </w:r>
    </w:p>
    <w:p w:rsidR="00C83DA9" w:rsidRPr="00C83DA9" w:rsidRDefault="00C83DA9" w:rsidP="00C83DA9">
      <w:pPr>
        <w:pStyle w:val="ad"/>
        <w:rPr>
          <w:rFonts w:ascii="Times New Roman" w:hAnsi="Times New Roman"/>
          <w:sz w:val="28"/>
          <w:szCs w:val="28"/>
        </w:rPr>
      </w:pPr>
      <w:r w:rsidRPr="00C83DA9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C83DA9" w:rsidRPr="00C83DA9" w:rsidRDefault="00C83DA9" w:rsidP="00C83DA9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Раздел 1. Общие методические указания по дисциплине </w:t>
      </w: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«Основы нотариата и лицензирование различной </w:t>
      </w:r>
      <w:proofErr w:type="gramStart"/>
      <w:r w:rsidRPr="00C83DA9">
        <w:rPr>
          <w:rFonts w:ascii="Times New Roman" w:hAnsi="Times New Roman" w:cs="Times New Roman"/>
          <w:b/>
          <w:sz w:val="28"/>
          <w:szCs w:val="28"/>
        </w:rPr>
        <w:t>деятельности»…</w:t>
      </w:r>
      <w:proofErr w:type="gramEnd"/>
      <w:r w:rsidRPr="00C83DA9">
        <w:rPr>
          <w:rFonts w:ascii="Times New Roman" w:hAnsi="Times New Roman" w:cs="Times New Roman"/>
          <w:b/>
          <w:sz w:val="28"/>
          <w:szCs w:val="28"/>
        </w:rPr>
        <w:t xml:space="preserve">   4</w:t>
      </w: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Раздел 2. Методические указания по темам семинарских </w:t>
      </w:r>
      <w:proofErr w:type="gramStart"/>
      <w:r w:rsidRPr="00C83DA9">
        <w:rPr>
          <w:rFonts w:ascii="Times New Roman" w:hAnsi="Times New Roman" w:cs="Times New Roman"/>
          <w:b/>
          <w:sz w:val="28"/>
          <w:szCs w:val="28"/>
        </w:rPr>
        <w:t>занятий….</w:t>
      </w:r>
      <w:proofErr w:type="gramEnd"/>
      <w:r w:rsidRPr="00C83DA9">
        <w:rPr>
          <w:rFonts w:ascii="Times New Roman" w:hAnsi="Times New Roman" w:cs="Times New Roman"/>
          <w:b/>
          <w:sz w:val="28"/>
          <w:szCs w:val="28"/>
        </w:rPr>
        <w:t>.</w:t>
      </w:r>
      <w:r w:rsidR="00A72E20">
        <w:rPr>
          <w:rFonts w:ascii="Times New Roman" w:hAnsi="Times New Roman" w:cs="Times New Roman"/>
          <w:b/>
          <w:sz w:val="28"/>
          <w:szCs w:val="28"/>
        </w:rPr>
        <w:t>5</w:t>
      </w: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Раздел 3. Список рекомендуемой литературы……………………</w:t>
      </w:r>
      <w:proofErr w:type="gramStart"/>
      <w:r w:rsidRPr="00C83DA9">
        <w:rPr>
          <w:rFonts w:ascii="Times New Roman" w:hAnsi="Times New Roman" w:cs="Times New Roman"/>
          <w:b/>
          <w:sz w:val="28"/>
          <w:szCs w:val="28"/>
        </w:rPr>
        <w:t>…….</w:t>
      </w:r>
      <w:proofErr w:type="gramEnd"/>
      <w:r w:rsidRPr="00C83DA9">
        <w:rPr>
          <w:rFonts w:ascii="Times New Roman" w:hAnsi="Times New Roman" w:cs="Times New Roman"/>
          <w:b/>
          <w:sz w:val="28"/>
          <w:szCs w:val="28"/>
        </w:rPr>
        <w:t>.</w:t>
      </w:r>
      <w:r w:rsidR="00A72E20">
        <w:rPr>
          <w:rFonts w:ascii="Times New Roman" w:hAnsi="Times New Roman" w:cs="Times New Roman"/>
          <w:b/>
          <w:sz w:val="28"/>
          <w:szCs w:val="28"/>
        </w:rPr>
        <w:t>35</w:t>
      </w: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437535" w:rsidRDefault="00C83DA9" w:rsidP="00C83DA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lastRenderedPageBreak/>
        <w:t xml:space="preserve">Общие методические указания по </w:t>
      </w:r>
      <w:proofErr w:type="gramStart"/>
      <w:r w:rsidRPr="00437535">
        <w:rPr>
          <w:rFonts w:ascii="Times New Roman" w:hAnsi="Times New Roman" w:cs="Times New Roman"/>
          <w:sz w:val="28"/>
          <w:szCs w:val="28"/>
        </w:rPr>
        <w:t>дисциплине  «</w:t>
      </w:r>
      <w:proofErr w:type="gramEnd"/>
      <w:r w:rsidRPr="00437535">
        <w:rPr>
          <w:rFonts w:ascii="Times New Roman" w:hAnsi="Times New Roman" w:cs="Times New Roman"/>
          <w:sz w:val="28"/>
          <w:szCs w:val="28"/>
        </w:rPr>
        <w:t>Основы нотариата и лицензирование различной деятельности»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Семинарское занятие является средством проверки знаний, отработки навыков самостоятельного изучения курса «</w:t>
      </w:r>
      <w:r w:rsidR="00437535" w:rsidRPr="00437535">
        <w:rPr>
          <w:rFonts w:ascii="Times New Roman" w:hAnsi="Times New Roman" w:cs="Times New Roman"/>
          <w:sz w:val="28"/>
          <w:szCs w:val="28"/>
        </w:rPr>
        <w:t>Актуальные проблемы развития нотариата</w:t>
      </w:r>
      <w:r w:rsidRPr="00437535">
        <w:rPr>
          <w:rFonts w:ascii="Times New Roman" w:hAnsi="Times New Roman" w:cs="Times New Roman"/>
          <w:sz w:val="28"/>
          <w:szCs w:val="28"/>
        </w:rPr>
        <w:t xml:space="preserve">», работы с литературой, умения логично и последовательно излагать усвоенный материал. Выступая на семинарском занятии, </w:t>
      </w:r>
      <w:r w:rsidR="00437535" w:rsidRPr="00437535">
        <w:rPr>
          <w:rFonts w:ascii="Times New Roman" w:hAnsi="Times New Roman" w:cs="Times New Roman"/>
          <w:sz w:val="28"/>
          <w:szCs w:val="28"/>
        </w:rPr>
        <w:t>магистрант</w:t>
      </w:r>
      <w:r w:rsidRPr="00437535">
        <w:rPr>
          <w:rFonts w:ascii="Times New Roman" w:hAnsi="Times New Roman" w:cs="Times New Roman"/>
          <w:sz w:val="28"/>
          <w:szCs w:val="28"/>
        </w:rPr>
        <w:t>ы должны показать умение выделить основные положения, иллюстрировать их применение, а также делать практически значимые выводы из теоретических положений.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По всем темам семинарских занятий дан перечень наиболее важных вопросов курса, а также указан список нормативных актов, основной и дополнительной литературы, необходимых для изучения при подготовке к занятию.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Необходимо быть предельно внимательным при изучении законодательства и других нормативных материалов. Рекомендации к изучению нормативных актов будут даны в лекциях и на семинарских занятиях.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В этой тетради следует записывать краткое изложение решений задач (казусов). В кратких письменных решениях делать необходимые ссылки на соответствующие статьи законов, литературные источники и на судебную практику.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37535">
        <w:rPr>
          <w:rFonts w:ascii="Times New Roman" w:hAnsi="Times New Roman" w:cs="Times New Roman"/>
          <w:sz w:val="28"/>
          <w:szCs w:val="28"/>
        </w:rPr>
        <w:t>На семинарском занятии большое внимание уделяется рассмотрению теоретических вопросов. Решение казусов должно способствовать усвоению теоретических положений и умению анализировать закон.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Рекомендуется в тетради для самостоятельной работы вести в алфавитном порядке юридический словарь, который должен содержать специальные правовые термины и пояснения к ним.</w:t>
      </w:r>
    </w:p>
    <w:p w:rsidR="00C83DA9" w:rsidRPr="00437535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 xml:space="preserve">Если </w:t>
      </w:r>
      <w:r w:rsidR="00437535" w:rsidRPr="00437535">
        <w:rPr>
          <w:rFonts w:ascii="Times New Roman" w:hAnsi="Times New Roman" w:cs="Times New Roman"/>
          <w:sz w:val="28"/>
          <w:szCs w:val="28"/>
        </w:rPr>
        <w:t>магистрант</w:t>
      </w:r>
      <w:r w:rsidRPr="00437535">
        <w:rPr>
          <w:rFonts w:ascii="Times New Roman" w:hAnsi="Times New Roman" w:cs="Times New Roman"/>
          <w:sz w:val="28"/>
          <w:szCs w:val="28"/>
        </w:rPr>
        <w:t xml:space="preserve"> не подготовился к семинарскому занятию или пропустил его по какой-то причине (в том числе и по болезни), он обязан во внеурочное время отчитаться по этой теме перед преподавателем, ведущим занятие в группе. При возникновении трудностей при изучении курса, необходимо посетить консультацию преподавателя, ведущего занятия, в соответствии с графиком консультаций, который имеется на кафедре.</w:t>
      </w:r>
    </w:p>
    <w:bookmarkEnd w:id="0"/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Default="00C83DA9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535" w:rsidRDefault="00437535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535" w:rsidRPr="00C83DA9" w:rsidRDefault="00437535" w:rsidP="00C83DA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 по темам семинарских занятий.</w:t>
      </w:r>
    </w:p>
    <w:p w:rsidR="00437535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</w:t>
      </w:r>
    </w:p>
    <w:p w:rsidR="00437535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«Понятие и задачи нотариата»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Нотариат в Республике Казахстан - это законодательно закрепленная система защиты прав и законных интересов физических и юридических лиц путем совершения нотариальных действий, направленных на удостоверение прав и фактов, а также на осуществление иных задач, предусмотренных настоящим Законом. </w:t>
      </w:r>
      <w:bookmarkStart w:id="1" w:name="10200"/>
      <w:bookmarkEnd w:id="1"/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   Правом совершать нотариальные действия в случаях и пределах, установленных настоящим Законом, обладают: </w:t>
      </w:r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1) нотариусы, работающие в государственных нотариальных конторах (государственные нотариусы), и нотариусы, занимающиеся частной практикой (частные нотариусы); </w:t>
      </w:r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10202"/>
      <w:bookmarkEnd w:id="2"/>
      <w:r w:rsidRPr="00C83DA9">
        <w:rPr>
          <w:rFonts w:ascii="Times New Roman" w:hAnsi="Times New Roman" w:cs="Times New Roman"/>
          <w:sz w:val="28"/>
          <w:szCs w:val="28"/>
        </w:rPr>
        <w:t xml:space="preserve">2) должностные лица местных исполнительных органов, уполномоченные на совершение нотариальных действий; </w:t>
      </w:r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10203"/>
      <w:bookmarkEnd w:id="3"/>
      <w:r w:rsidRPr="00C83DA9">
        <w:rPr>
          <w:rFonts w:ascii="Times New Roman" w:hAnsi="Times New Roman" w:cs="Times New Roman"/>
          <w:sz w:val="28"/>
          <w:szCs w:val="28"/>
        </w:rPr>
        <w:t xml:space="preserve">3) лица, исполняющие консульские функции от имени Республики Казахстан; </w:t>
      </w:r>
    </w:p>
    <w:p w:rsidR="00437535" w:rsidRPr="00C83DA9" w:rsidRDefault="00437535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1020301"/>
      <w:bookmarkStart w:id="5" w:name="10204"/>
      <w:bookmarkEnd w:id="4"/>
      <w:bookmarkEnd w:id="5"/>
      <w:r w:rsidRPr="00C83DA9">
        <w:rPr>
          <w:rFonts w:ascii="Times New Roman" w:hAnsi="Times New Roman" w:cs="Times New Roman"/>
          <w:sz w:val="28"/>
          <w:szCs w:val="28"/>
        </w:rPr>
        <w:t xml:space="preserve">4) иные лица, уполномоченные настоящим Законом на совершение нотариальных действий. 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формирование умений выделять главное, развитие внимания, исследовательских навыков, речи, мышления, памяти;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формирование способности к общению, воспитание интереса, самостоятельности, организованности, аккуратности, дисциплинированности.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изучение и анализ литературных источников по теме дисциплины, обучение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методам анализа теоретических положений по теме занятия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ab/>
      </w: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Конституционный закон РК «О нотариате». 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437535" w:rsidRPr="00C83DA9" w:rsidRDefault="00437535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5. Задания к семинарскому занятию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 Понятие нотариата. Задачи нотариата. Нотариат и суд. Правоохранительная деятельность нотариата.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Предмет и метод нотариальной деятельности.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3. Законодательство о нотариате. Место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законодательства  о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нотариате в системе права. 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4. Предмет и система курса «Основы нотариата и иные виды лицензируемой деятельности»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1)Раскройте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понятие нотариата.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2)Перечислите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задачи нотариата.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3)Структура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судебной системы.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4)Раскройте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понятие судебная инстанция.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Конституция РК от 30 августа 1995 г. (с изменениями от 7 октября 1998 г.);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Конституционный закон РК от 25 декабря 2000 г. № 132-</w:t>
      </w:r>
      <w:r w:rsidRPr="00C83DA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83DA9">
        <w:rPr>
          <w:rFonts w:ascii="Times New Roman" w:hAnsi="Times New Roman" w:cs="Times New Roman"/>
          <w:sz w:val="28"/>
          <w:szCs w:val="28"/>
        </w:rPr>
        <w:t xml:space="preserve"> «О судебной системе и статусе судей РК» // Казахстанская правда. – 2000. – 30 декабря.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нормативно-правовых актах» от 20.10.2001г.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Сулейменова Г.С. Суд и правосудие в РК. Караганда1998 г.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Бекбергенов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Н.А. Правоохранительная система в РК: Уч. пособие. – Астана: ИКФ «Фолиант», 2000.</w:t>
      </w:r>
    </w:p>
    <w:p w:rsidR="00437535" w:rsidRPr="00C83DA9" w:rsidRDefault="00437535" w:rsidP="00437535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Ибрагимов Х.Ю Правоохранительные органы. Алматы: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Данекер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>, 2000.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2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«История нотариата»</w:t>
      </w:r>
    </w:p>
    <w:p w:rsidR="00437535" w:rsidRPr="00C83DA9" w:rsidRDefault="00437535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Нотариальная деятельность - это совершение нотариусом и иными уполномоченными лицами нотариальных действий, предусмотренных настоящим Законом. 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30200"/>
      <w:bookmarkEnd w:id="6"/>
      <w:r w:rsidRPr="00C83DA9">
        <w:rPr>
          <w:rFonts w:ascii="Times New Roman" w:hAnsi="Times New Roman" w:cs="Times New Roman"/>
          <w:sz w:val="28"/>
          <w:szCs w:val="28"/>
        </w:rPr>
        <w:t xml:space="preserve">В осуществлении нотариальной деятельности нотариусы и другие уполномоченные на совершение нотариальных действий лица независимы и подчиняются только закону. При этом они руководствуются настоящим Законом и другими нормативными правовыми актами, а также международными договорами, ратифицированными Республикой Казахстан, регулирующими такую деятельность. 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30300"/>
      <w:bookmarkStart w:id="8" w:name="C2"/>
      <w:bookmarkEnd w:id="7"/>
      <w:bookmarkEnd w:id="8"/>
      <w:r w:rsidRPr="00C83DA9">
        <w:rPr>
          <w:rFonts w:ascii="Times New Roman" w:hAnsi="Times New Roman" w:cs="Times New Roman"/>
          <w:sz w:val="28"/>
          <w:szCs w:val="28"/>
        </w:rPr>
        <w:t xml:space="preserve">Физическим и юридическим лицам гарантируется тайна совершенных ими нотариальных действий. 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30400"/>
      <w:bookmarkEnd w:id="9"/>
      <w:r w:rsidRPr="00C83DA9">
        <w:rPr>
          <w:rFonts w:ascii="Times New Roman" w:hAnsi="Times New Roman" w:cs="Times New Roman"/>
          <w:sz w:val="28"/>
          <w:szCs w:val="28"/>
        </w:rPr>
        <w:t xml:space="preserve">Обеспечение тайны нотариальных действий обязательно для лиц, прекративших работу в качестве нотариуса. 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30500"/>
      <w:bookmarkEnd w:id="10"/>
      <w:r w:rsidRPr="00C83DA9">
        <w:rPr>
          <w:rFonts w:ascii="Times New Roman" w:hAnsi="Times New Roman" w:cs="Times New Roman"/>
          <w:sz w:val="28"/>
          <w:szCs w:val="28"/>
        </w:rPr>
        <w:t xml:space="preserve">Сведения о нотариальных действиях, копии или дубликаты выданных нотариусом документов выдаются только юридическим и физическим лицам, по поручению которых совершались нотариальные действия, либо их уполномоченным лицам. </w:t>
      </w:r>
    </w:p>
    <w:p w:rsidR="00437535" w:rsidRPr="00C83DA9" w:rsidRDefault="00437535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30600"/>
      <w:bookmarkEnd w:id="11"/>
      <w:r w:rsidRPr="00C83DA9">
        <w:rPr>
          <w:rFonts w:ascii="Times New Roman" w:hAnsi="Times New Roman" w:cs="Times New Roman"/>
          <w:sz w:val="28"/>
          <w:szCs w:val="28"/>
        </w:rPr>
        <w:t xml:space="preserve">Сведения о нотариальных действиях и документы выдаются по письменному требованию суда, органов следствия и дознания, по находящимся в их производстве делам, органам прокуратуры, также органам юстиции и нотариальным палатам, уполномоченным настоящим Законом осуществлять проверку деятельности нотариусов. 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развитие наблюдательности, памяти, мышления, речи, исследовательская работа по влияющим факторам и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проблемам,  воспитание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аккуратности, дисциплины.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изучение и анализ литературных источников по теме дисциплины, обучение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методам анализа теоретических положений по теме занятия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изучении нормативно-правовых актах уделите внимание изучению таких актов как Закон РК «О нотариате».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Римский период. Латинский нотариат. Его отличительные признаки, функции.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2. Нотариальная деятельность в Казахстане до присоединения к России. 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3. Организация и порядок совершения нотариальных действий в советском Казахстане. 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4. Нотариат в современных условиях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компетенции нотариата.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истоки создания нотариата.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Тенденции развития нотариальной деятельности в современных условиях.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Инструкция по нотариальному делопроизводству в РК, утв. Приказом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>Министра юстиции от 16 июля 1998 года. № 83.</w:t>
      </w:r>
    </w:p>
    <w:p w:rsidR="00D943EC" w:rsidRPr="00C83DA9" w:rsidRDefault="00D943EC" w:rsidP="00D943EC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3.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«Организация нотариата в республике Казахстан»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может быть гражданин Республики Казахстан, имеющий высшее юридическое образование, прошедший аттестацию в аттестационной комиссии, стажировку у нотариуса сроком не менее одного года и получивший лицензию на право занятия нотариальной деятельностью.  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не может быть лицо, имеющее не погашенную или не снятую в установленном законом порядке судимость, признанное в установленном порядке недееспособным либо ограниченно дееспособным.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также не может быть лицо, в отношении которого прекращено уголовное дело по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основаниям, прекратившее нотариальную деятельность ввиду отзыва лицензии либо увольнения с должности государственного нотариуса за допущенные им нарушения законодательства Республики Казахстан при совершении нотариального действия, в течение трех лет после наступления таких событий.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60200"/>
      <w:bookmarkEnd w:id="12"/>
      <w:r w:rsidRPr="00C83DA9">
        <w:rPr>
          <w:rFonts w:ascii="Times New Roman" w:hAnsi="Times New Roman" w:cs="Times New Roman"/>
          <w:sz w:val="28"/>
          <w:szCs w:val="28"/>
        </w:rPr>
        <w:t xml:space="preserve">Частные и государственные нотариусы имеют равные права и обязанности при осуществлении нотариальной деятельности. Оформленные ими документы имеют одинаковую юридическую силу.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60300"/>
      <w:bookmarkEnd w:id="13"/>
      <w:r w:rsidRPr="00C83DA9">
        <w:rPr>
          <w:rFonts w:ascii="Times New Roman" w:hAnsi="Times New Roman" w:cs="Times New Roman"/>
          <w:sz w:val="28"/>
          <w:szCs w:val="28"/>
        </w:rPr>
        <w:t xml:space="preserve">Учетная регистрация частных нотариусов (далее - учетная регистрация) регулируется «Положения об учетной регистрации частных нотариусов».  Учетная регистрация частных нотариусов носит явочный характер и заключается в постановке лица, прошедшего конкурсный отбор в установленном законодательством порядке и вступившего в члены нотариальной палаты, на учет в территориальном органе юстиции, с целью формирования банка данных о частных нотариусах соответствующего нотариального округа.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прохождения учетной регистрации в территориальный орган юстиции лицо, прошедшее конкурсный отбор и вступившее в члены нотариальной палаты (далее - заявитель), представляет заявление по установленной форме.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Заявление о постановке на учетную регистрацию рассматривается территориальным органом юстиции в пятидневный срок со дня его поступления.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территориальный орган юстиции принимает решение о постановке заявителя на учетную регистрацию и совместно с нотариальной палатой определяет ему территорию деятельности, по которой была объявлена вакансия. 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 Система нотариата в Республике Казахстан. Структура нотариата.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Нотариусы, их правовой статус, занятие должности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нотариуса..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Государственный нотариус и нотариус, занимающийся частной практикой. 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Страхование деятельности частного нотариуса. Помощник и стажер нотариуса. 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Нотариальный округ. Нотариальная палата. Контроль за деятельностью нотариуса. Компетенция органов юстиции в области регулирования нотариата. Гарантии нотариальной деятельности.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Должностные лица местных исполнительных органов, уполномоченные совершать нотариальные действия. Должностные лица консульских учреждений, уполномоченные совершать нотариальные действия. Иные должностные лица, уполномоченные совершать нотариальные действия в случаях, предусмотренных законодательством</w:t>
      </w:r>
    </w:p>
    <w:p w:rsidR="00D943EC" w:rsidRPr="00C83DA9" w:rsidRDefault="00D943EC" w:rsidP="00D943E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Ответственность нотариусов и других лиц, уполномоченных на совершение нотариальных действий.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системы нотариата.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полномочия Нотариальной палаты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Функции Министерства Юстиции.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4) Полномочия Дисциплинарной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коллегии .</w:t>
      </w:r>
      <w:proofErr w:type="gramEnd"/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D943EC" w:rsidRPr="00C83DA9" w:rsidRDefault="00D943EC" w:rsidP="00D943EC">
      <w:pPr>
        <w:widowControl w:val="0"/>
        <w:numPr>
          <w:ilvl w:val="0"/>
          <w:numId w:val="3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Default="00C83DA9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4.</w:t>
      </w:r>
    </w:p>
    <w:p w:rsidR="00C83DA9" w:rsidRPr="00C83DA9" w:rsidRDefault="00C83DA9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«Принципы организации и деятельности нотариата»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1. Нотариус совершает следующие нотариальные действия: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1) удостоверяет сделки;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4" w:name="340102"/>
      <w:bookmarkEnd w:id="14"/>
      <w:r w:rsidRPr="00C83DA9">
        <w:rPr>
          <w:rFonts w:ascii="Times New Roman" w:hAnsi="Times New Roman" w:cs="Times New Roman"/>
          <w:sz w:val="28"/>
          <w:szCs w:val="28"/>
        </w:rPr>
        <w:t xml:space="preserve">2) удостоверяет учредительные документы хозяйственных товариществ;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5" w:name="340103"/>
      <w:bookmarkEnd w:id="15"/>
      <w:r w:rsidRPr="00C83DA9">
        <w:rPr>
          <w:rFonts w:ascii="Times New Roman" w:hAnsi="Times New Roman" w:cs="Times New Roman"/>
          <w:sz w:val="28"/>
          <w:szCs w:val="28"/>
        </w:rPr>
        <w:t xml:space="preserve">3) назначает доверительного управляющего наследством;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6" w:name="340104"/>
      <w:bookmarkEnd w:id="16"/>
      <w:r w:rsidRPr="00C83DA9">
        <w:rPr>
          <w:rFonts w:ascii="Times New Roman" w:hAnsi="Times New Roman" w:cs="Times New Roman"/>
          <w:sz w:val="28"/>
          <w:szCs w:val="28"/>
        </w:rPr>
        <w:t xml:space="preserve">4) выдает свидетельства о праве на наследство;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7" w:name="340105"/>
      <w:bookmarkEnd w:id="17"/>
      <w:r w:rsidRPr="00C83DA9">
        <w:rPr>
          <w:rFonts w:ascii="Times New Roman" w:hAnsi="Times New Roman" w:cs="Times New Roman"/>
          <w:sz w:val="28"/>
          <w:szCs w:val="28"/>
        </w:rPr>
        <w:t xml:space="preserve">5) выдает свидетельства о праве собственности на долю в общем имуществе супругов и иных лиц, имеющих имущество на праве общей совместной собственности;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8" w:name="340106"/>
      <w:bookmarkEnd w:id="18"/>
      <w:r w:rsidRPr="00C83DA9">
        <w:rPr>
          <w:rFonts w:ascii="Times New Roman" w:hAnsi="Times New Roman" w:cs="Times New Roman"/>
          <w:sz w:val="28"/>
          <w:szCs w:val="28"/>
        </w:rPr>
        <w:t xml:space="preserve">6) налагает и снимает запрещения отчуждения имущества;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9" w:name="340107"/>
      <w:bookmarkEnd w:id="19"/>
      <w:r w:rsidRPr="00C83DA9">
        <w:rPr>
          <w:rFonts w:ascii="Times New Roman" w:hAnsi="Times New Roman" w:cs="Times New Roman"/>
          <w:sz w:val="28"/>
          <w:szCs w:val="28"/>
        </w:rPr>
        <w:t xml:space="preserve">7) свидетельствует верность копий документов и выписок из них;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0" w:name="340108"/>
      <w:bookmarkEnd w:id="20"/>
      <w:r w:rsidRPr="00C83DA9">
        <w:rPr>
          <w:rFonts w:ascii="Times New Roman" w:hAnsi="Times New Roman" w:cs="Times New Roman"/>
          <w:sz w:val="28"/>
          <w:szCs w:val="28"/>
        </w:rPr>
        <w:t xml:space="preserve">8) свидетельствует подлинность подписи на документах;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1" w:name="340109"/>
      <w:bookmarkEnd w:id="21"/>
      <w:r w:rsidRPr="00C83DA9">
        <w:rPr>
          <w:rFonts w:ascii="Times New Roman" w:hAnsi="Times New Roman" w:cs="Times New Roman"/>
          <w:sz w:val="28"/>
          <w:szCs w:val="28"/>
        </w:rPr>
        <w:t xml:space="preserve">9) свидетельствует верность перевода документов с одного языка на другой;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2" w:name="340110"/>
      <w:bookmarkEnd w:id="22"/>
      <w:r w:rsidRPr="00C83DA9">
        <w:rPr>
          <w:rFonts w:ascii="Times New Roman" w:hAnsi="Times New Roman" w:cs="Times New Roman"/>
          <w:sz w:val="28"/>
          <w:szCs w:val="28"/>
        </w:rPr>
        <w:t xml:space="preserve">10) удостоверяет факт нахождения гражданина в живых;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3" w:name="340111"/>
      <w:bookmarkEnd w:id="23"/>
      <w:r w:rsidRPr="00C83DA9">
        <w:rPr>
          <w:rFonts w:ascii="Times New Roman" w:hAnsi="Times New Roman" w:cs="Times New Roman"/>
          <w:sz w:val="28"/>
          <w:szCs w:val="28"/>
        </w:rPr>
        <w:t xml:space="preserve">11) удостоверяет факт нахождения гражданина в определенном месте;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4" w:name="340112"/>
      <w:bookmarkEnd w:id="24"/>
      <w:r w:rsidRPr="00C83DA9">
        <w:rPr>
          <w:rFonts w:ascii="Times New Roman" w:hAnsi="Times New Roman" w:cs="Times New Roman"/>
          <w:sz w:val="28"/>
          <w:szCs w:val="28"/>
        </w:rPr>
        <w:t xml:space="preserve">12) удостоверяет время предъявления документов;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5" w:name="340113"/>
      <w:bookmarkEnd w:id="25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13) передает заявления физических и юридических лиц другим физическим и юридическим лицам;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6" w:name="340114"/>
      <w:bookmarkEnd w:id="26"/>
      <w:r w:rsidRPr="00C83DA9">
        <w:rPr>
          <w:rFonts w:ascii="Times New Roman" w:hAnsi="Times New Roman" w:cs="Times New Roman"/>
          <w:sz w:val="28"/>
          <w:szCs w:val="28"/>
        </w:rPr>
        <w:t xml:space="preserve">14) принимает в депозит деньги;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7" w:name="340115"/>
      <w:bookmarkStart w:id="28" w:name="340116"/>
      <w:bookmarkEnd w:id="27"/>
      <w:bookmarkEnd w:id="28"/>
      <w:r w:rsidRPr="00C83DA9">
        <w:rPr>
          <w:rFonts w:ascii="Times New Roman" w:hAnsi="Times New Roman" w:cs="Times New Roman"/>
          <w:sz w:val="28"/>
          <w:szCs w:val="28"/>
        </w:rPr>
        <w:t xml:space="preserve">15) совершает протесты векселей;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9" w:name="340117"/>
      <w:bookmarkEnd w:id="29"/>
      <w:r w:rsidRPr="00C83DA9">
        <w:rPr>
          <w:rFonts w:ascii="Times New Roman" w:hAnsi="Times New Roman" w:cs="Times New Roman"/>
          <w:sz w:val="28"/>
          <w:szCs w:val="28"/>
        </w:rPr>
        <w:t xml:space="preserve">16) принимает на хранение документы и ценные бумаги;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0" w:name="340118"/>
      <w:bookmarkEnd w:id="30"/>
      <w:r w:rsidRPr="00C83DA9">
        <w:rPr>
          <w:rFonts w:ascii="Times New Roman" w:hAnsi="Times New Roman" w:cs="Times New Roman"/>
          <w:sz w:val="28"/>
          <w:szCs w:val="28"/>
        </w:rPr>
        <w:t xml:space="preserve">17) совершает морские протесты;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1" w:name="340119"/>
      <w:bookmarkEnd w:id="31"/>
      <w:r w:rsidRPr="00C83DA9">
        <w:rPr>
          <w:rFonts w:ascii="Times New Roman" w:hAnsi="Times New Roman" w:cs="Times New Roman"/>
          <w:sz w:val="28"/>
          <w:szCs w:val="28"/>
        </w:rPr>
        <w:t xml:space="preserve">18) обеспечивает доказательства. </w:t>
      </w:r>
    </w:p>
    <w:p w:rsidR="00D943EC" w:rsidRPr="00C83DA9" w:rsidRDefault="00D943EC" w:rsidP="00D943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2" w:name="340200"/>
      <w:bookmarkEnd w:id="32"/>
      <w:r w:rsidRPr="00C83DA9">
        <w:rPr>
          <w:rFonts w:ascii="Times New Roman" w:hAnsi="Times New Roman" w:cs="Times New Roman"/>
          <w:sz w:val="28"/>
          <w:szCs w:val="28"/>
        </w:rPr>
        <w:t xml:space="preserve">Законодательными актами Республики Казахстан могут быть предусмотрены иные нотариальные действия, совершаемые нотариусом. 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Подготовить ответы на следующие вопросы:</w:t>
      </w:r>
    </w:p>
    <w:p w:rsidR="00D943EC" w:rsidRPr="00C83DA9" w:rsidRDefault="00D943EC" w:rsidP="00D943E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Понятие и система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принципов  организации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и деятельности нотариата.</w:t>
      </w:r>
    </w:p>
    <w:p w:rsidR="00D943EC" w:rsidRPr="00C83DA9" w:rsidRDefault="00D943EC" w:rsidP="00D943E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Организационные принципы: независимость нотариуса и других должностных лиц и подчинение их только закону; объективность и беспристрастность нотариуса; осуществление нотариальных действий государственным нотариусом наряду с частными нотариусами; равенство прав и обязанностей государственного и частного нотариусов; язык нотариального производства и обеспечение совершения нотариальных действий для граждан на национальном языке; ограничение права совершения нотариальных действий; территория деятельности нотариуса.</w:t>
      </w:r>
    </w:p>
    <w:p w:rsidR="00D943EC" w:rsidRPr="00C83DA9" w:rsidRDefault="00D943EC" w:rsidP="00D943E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Функциональные принципы: законность, диспозитивность, содействие гражданам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Роль принципов в организации и деятельности нотариусов.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полномочия председателя специализированного экономического суда.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Определите принцип законности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Определите место «территория деятельности нотариуса.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D943EC" w:rsidRPr="00C83DA9" w:rsidRDefault="00D943EC" w:rsidP="00D943EC">
      <w:pPr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5.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«Нотариальные действия»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D943EC" w:rsidRPr="00C83DA9" w:rsidRDefault="00D943EC" w:rsidP="00D943EC">
      <w:pPr>
        <w:pStyle w:val="2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ab/>
        <w:t xml:space="preserve">Должностное лицо местного исполнительного </w:t>
      </w:r>
      <w:proofErr w:type="gramStart"/>
      <w:r w:rsidRPr="00C83DA9">
        <w:rPr>
          <w:sz w:val="28"/>
          <w:szCs w:val="28"/>
        </w:rPr>
        <w:t>органа,  уполномоченное</w:t>
      </w:r>
      <w:proofErr w:type="gramEnd"/>
      <w:r w:rsidRPr="00C83DA9">
        <w:rPr>
          <w:sz w:val="28"/>
          <w:szCs w:val="28"/>
        </w:rPr>
        <w:t xml:space="preserve"> совершать нотариальные действия в случае отсутствия в  населенном  пункте нотариуса, совершает следующие нотариальные действия:</w:t>
      </w:r>
    </w:p>
    <w:p w:rsidR="00D943EC" w:rsidRPr="00C83DA9" w:rsidRDefault="00D943EC" w:rsidP="00D943EC">
      <w:pPr>
        <w:pStyle w:val="3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>1) удостоверяет завещания;</w:t>
      </w:r>
    </w:p>
    <w:p w:rsidR="00D943EC" w:rsidRPr="00C83DA9" w:rsidRDefault="00D943EC" w:rsidP="00D943EC">
      <w:pPr>
        <w:pStyle w:val="3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>2) удостоверяет доверенности;</w:t>
      </w:r>
    </w:p>
    <w:p w:rsidR="00D943EC" w:rsidRPr="00C83DA9" w:rsidRDefault="00D943EC" w:rsidP="00D943EC">
      <w:pPr>
        <w:pStyle w:val="3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 xml:space="preserve">3) свидетельствует верность копий документов и </w:t>
      </w:r>
      <w:proofErr w:type="gramStart"/>
      <w:r w:rsidRPr="00C83DA9">
        <w:rPr>
          <w:sz w:val="28"/>
          <w:szCs w:val="28"/>
        </w:rPr>
        <w:t>верность  выписок</w:t>
      </w:r>
      <w:proofErr w:type="gramEnd"/>
      <w:r w:rsidRPr="00C83DA9">
        <w:rPr>
          <w:sz w:val="28"/>
          <w:szCs w:val="28"/>
        </w:rPr>
        <w:t xml:space="preserve">  из них;</w:t>
      </w:r>
    </w:p>
    <w:p w:rsidR="00D943EC" w:rsidRPr="00C83DA9" w:rsidRDefault="00D943EC" w:rsidP="00D943EC">
      <w:pPr>
        <w:pStyle w:val="3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>4) свидетельствует подлинность подписи на заявлениях;</w:t>
      </w:r>
    </w:p>
    <w:p w:rsidR="00D943EC" w:rsidRPr="00C83DA9" w:rsidRDefault="00D943EC" w:rsidP="00D943EC">
      <w:pPr>
        <w:pStyle w:val="31"/>
        <w:ind w:left="-142" w:right="-142" w:firstLine="0"/>
        <w:jc w:val="both"/>
        <w:rPr>
          <w:sz w:val="28"/>
          <w:szCs w:val="28"/>
        </w:rPr>
      </w:pPr>
      <w:r w:rsidRPr="00C83DA9">
        <w:rPr>
          <w:sz w:val="28"/>
          <w:szCs w:val="28"/>
        </w:rPr>
        <w:t>5) принимает меры к охране наследственного имущества.</w:t>
      </w:r>
    </w:p>
    <w:p w:rsidR="00D943EC" w:rsidRPr="00C83DA9" w:rsidRDefault="00D943EC" w:rsidP="00D943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lastRenderedPageBreak/>
        <w:t>Законодательными  актами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Республики Казахстан могут быть предусмотрены иные нотариальные действия, совершаемые должностными лицами местного исполнительного органа.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Охрана гражданских прав. Компетенция нотариата. 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Нотариальные действия и нотариальные функции (способы охраны).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Классификация нотариальных действий. 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Нотариальные действия, направленные на утверждение бесспорного права.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Нотариальные действия, направленные на удостоверение бесспорных прав. </w:t>
      </w:r>
    </w:p>
    <w:p w:rsidR="00D943EC" w:rsidRPr="00C83DA9" w:rsidRDefault="00D943EC" w:rsidP="00D943EC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Нотариальные действия, направленные на обеспечение сохранности имущества, документов и доказательств.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охраны прав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 Перечислите полномочия и нотариальные функции.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Место нотариата в системе правоохранительных органов.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D943EC" w:rsidRPr="00C83DA9" w:rsidRDefault="00D943EC" w:rsidP="00D943EC">
      <w:pPr>
        <w:widowControl w:val="0"/>
        <w:numPr>
          <w:ilvl w:val="0"/>
          <w:numId w:val="3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6.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«Нотариальное делопроизводство»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D943EC" w:rsidRPr="00C83DA9" w:rsidRDefault="00D943EC" w:rsidP="00D943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r w:rsidRPr="00C83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статьей 4 </w:t>
      </w: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Закона "О языках в Республике Казахстан" нотариальное делопроизводство ведется на государственном и русском языках. </w:t>
      </w:r>
    </w:p>
    <w:p w:rsidR="00D943EC" w:rsidRPr="00C83DA9" w:rsidRDefault="00D943EC" w:rsidP="00D943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Если обратившееся за совершением нотариального действия лицо не владеет языком, на котором ведется делопроизводство, тексты оформленных документов должны быть переведены ему нотариусом или переводчиком. </w:t>
      </w:r>
    </w:p>
    <w:p w:rsidR="00D943EC" w:rsidRPr="00C83DA9" w:rsidRDefault="00D943EC" w:rsidP="00D943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Ответственность за организацию и правильное ведение делопроизводства и архива в государственной нотариальной конторе возлагается приказом начальника территориального органа юстиции на одного из нотариусов государственной нотариальной конторы. </w:t>
      </w:r>
    </w:p>
    <w:p w:rsidR="00D943EC" w:rsidRPr="00C83DA9" w:rsidRDefault="00D943EC" w:rsidP="00D943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Ответственность за организацию и правильное ведение делопроизводства и архива нотариуса, занимающегося частной практикой, несет сам нотариус. </w:t>
      </w:r>
    </w:p>
    <w:p w:rsidR="00D943EC" w:rsidRPr="00C83DA9" w:rsidRDefault="00D943EC" w:rsidP="00D943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>В случае увольнения или перевода на другую работу государственного нотариуса, ответственного за архив, его обязанности возлагаются на другого нотариуса, о чем составляется акт приема-передачи. При сложении полномочий нотариусом, занимающимся частной практикой, территориальный орган юстиции и нотариальная палата обязаны принять меры по передаче документов другому нотариусу или в соответствующий частный нотариальный архив (</w:t>
      </w:r>
      <w:r w:rsidRPr="00C83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12 пункт 3 </w:t>
      </w: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Закона "О нотариате"). </w:t>
      </w:r>
      <w:r w:rsidRPr="00C83DA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D943EC" w:rsidRPr="00C83DA9" w:rsidRDefault="00D943EC" w:rsidP="00D943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 Общие положения нотариального делопроизводства. Язык нотариального делопроизводства. Ответственность за организацию и правильное ведение делопроизводства и архива.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Подготовка служебных документов. Прием, регистрация и отправление документов. Контроль за исполнением документов. 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дел. Формирование, хранение документов и подготовка к сдаче в архив. Нотариальный архив и хранение дел. 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Порядок ведения реестра нотариальных действий. Регистрация нотариальных действий. Оформление документов, предназначенных для действий за границей. 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Печать нотариуса. Бланки нотариусов. Форма реестров регистрации нотариальных действий, нотариальных свидетельств и постановлений, удостоверительных надписей.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Оплата нотариальных действий, совершенных государственным и частным нотариусом. Оплата расходов, связанных с совершением нотариальных действий. Льготы. Консульский сбор.</w:t>
      </w:r>
    </w:p>
    <w:p w:rsidR="00D943EC" w:rsidRPr="00C83DA9" w:rsidRDefault="00D943EC" w:rsidP="00D943E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Выдача дубликата нотариально удостоверенного документа.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нотариального архива.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Сроки хранения дел.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основания выдачи дубликата документа.</w:t>
      </w:r>
    </w:p>
    <w:p w:rsidR="00D943EC" w:rsidRPr="00C83DA9" w:rsidRDefault="00D943EC" w:rsidP="00D943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D943EC" w:rsidRPr="00C83DA9" w:rsidRDefault="00D943EC" w:rsidP="00D943EC">
      <w:pPr>
        <w:widowControl w:val="0"/>
        <w:numPr>
          <w:ilvl w:val="0"/>
          <w:numId w:val="3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7.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67E" w:rsidRPr="00C83DA9" w:rsidRDefault="00E1667E" w:rsidP="00E166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E1667E" w:rsidRPr="00C83DA9" w:rsidRDefault="00E1667E" w:rsidP="00E166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«Обжалование нотариальных действий или отказа в их совершении»</w:t>
      </w:r>
    </w:p>
    <w:p w:rsidR="00E1667E" w:rsidRPr="00C83DA9" w:rsidRDefault="00E1667E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E1667E" w:rsidRPr="00C83DA9" w:rsidRDefault="00E1667E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Заинтересованное лицо, считающее неправильным совершенное нотариальное действие или отказ в совершении нотариального действия, вправе подать об этом жалобу в районный суд по месту нахождения нотариуса или органа, совершающего нотариальное действие. </w:t>
      </w:r>
      <w:bookmarkStart w:id="33" w:name="3210200"/>
      <w:bookmarkEnd w:id="33"/>
    </w:p>
    <w:p w:rsidR="00E1667E" w:rsidRPr="00C83DA9" w:rsidRDefault="00E1667E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Жалобы на неправильное удостоверение завещаний и доверенностей или на отказ в их удостоверении должностными лицами, перечисленными в </w:t>
      </w:r>
      <w:hyperlink r:id="rId8" w:anchor="10520000" w:history="1">
        <w:r w:rsidRPr="00C83DA9">
          <w:rPr>
            <w:rStyle w:val="af"/>
            <w:rFonts w:ascii="Times New Roman" w:hAnsi="Times New Roman" w:cs="Times New Roman"/>
            <w:sz w:val="28"/>
            <w:szCs w:val="28"/>
          </w:rPr>
          <w:t>законодательстве</w:t>
        </w:r>
      </w:hyperlink>
      <w:r w:rsidRPr="00C83DA9">
        <w:rPr>
          <w:rFonts w:ascii="Times New Roman" w:hAnsi="Times New Roman" w:cs="Times New Roman"/>
          <w:sz w:val="28"/>
          <w:szCs w:val="28"/>
        </w:rPr>
        <w:t xml:space="preserve">, подаются в суд по месту нахождения соответственно больницы, другого стационарного лечебно-профилактического учреждения, учреждения социальной защиты населения, соответствующего органа социальной защиты населения, экспедиции, госпиталя, военно-учебного учреждения, воинской части, соединения, учреждения, организации, места лишения свободы. </w:t>
      </w:r>
    </w:p>
    <w:p w:rsidR="00E1667E" w:rsidRPr="00C83DA9" w:rsidRDefault="00E1667E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3210300"/>
      <w:bookmarkEnd w:id="34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Жалобы на неправильное удостоверение завещания или на отказ в его удостоверении капитаном морского судна или судна внутреннего плавания, плавающего под флагом Республики Казахстан, подаются в суд по месту порта приписки судна. </w:t>
      </w:r>
    </w:p>
    <w:p w:rsidR="00E1667E" w:rsidRPr="00C83DA9" w:rsidRDefault="00E1667E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3210400"/>
      <w:bookmarkEnd w:id="35"/>
      <w:r w:rsidRPr="00C83DA9">
        <w:rPr>
          <w:rFonts w:ascii="Times New Roman" w:hAnsi="Times New Roman" w:cs="Times New Roman"/>
          <w:sz w:val="28"/>
          <w:szCs w:val="28"/>
        </w:rPr>
        <w:t xml:space="preserve">Жалоба подается в суд в десятидневный срок, исчисляемый со дня, когда заявителю стало известно о совершенном нотариальном действии или об отказе в совершении нотариального действия. </w:t>
      </w:r>
      <w:bookmarkStart w:id="36" w:name="3220000"/>
      <w:bookmarkEnd w:id="36"/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622DE5" w:rsidRPr="00C83DA9" w:rsidRDefault="00622DE5" w:rsidP="00622D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Основания к отказу в совершении нотариального действия. </w:t>
      </w:r>
    </w:p>
    <w:p w:rsidR="00622DE5" w:rsidRPr="00C83DA9" w:rsidRDefault="00622DE5" w:rsidP="00622D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Форма отказа в совершении нотариального действия. Последствия отказа в совершении нотариального действия и последствия совершенного незаконного нотариального акта. Особое производство. </w:t>
      </w:r>
    </w:p>
    <w:p w:rsidR="00622DE5" w:rsidRPr="00C83DA9" w:rsidRDefault="00622DE5" w:rsidP="00622D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Исковое производство. Споры возникающие при рассмотрении жалобы на отказ в совершении нотариальных действий и споры, возникающие на основании совершенного нотариального действия. </w:t>
      </w:r>
    </w:p>
    <w:p w:rsidR="00622DE5" w:rsidRPr="00C83DA9" w:rsidRDefault="00622DE5" w:rsidP="00622D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Иски к нотариусам вследствие причинения ущерба незаконными нотариальными действиями. Ответственность нотариусов и других должностных лиц, совершающих нотариальные действия.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судебной защиты нарушенных прав.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Перечислите  суды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>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Отличие особого производства от искового.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Подсудность дел.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622DE5" w:rsidRPr="00C83DA9" w:rsidRDefault="00622DE5" w:rsidP="00622DE5">
      <w:pPr>
        <w:widowControl w:val="0"/>
        <w:numPr>
          <w:ilvl w:val="0"/>
          <w:numId w:val="34"/>
        </w:numPr>
        <w:tabs>
          <w:tab w:val="clear" w:pos="1080"/>
          <w:tab w:val="left" w:pos="0"/>
          <w:tab w:val="num" w:pos="36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622DE5" w:rsidRPr="00C83DA9" w:rsidRDefault="00622DE5" w:rsidP="00622DE5">
      <w:pPr>
        <w:widowControl w:val="0"/>
        <w:numPr>
          <w:ilvl w:val="0"/>
          <w:numId w:val="34"/>
        </w:numPr>
        <w:tabs>
          <w:tab w:val="clear" w:pos="1080"/>
          <w:tab w:val="left" w:pos="0"/>
          <w:tab w:val="num" w:pos="36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622DE5" w:rsidRPr="00C83DA9" w:rsidRDefault="00622DE5" w:rsidP="00622DE5">
      <w:pPr>
        <w:widowControl w:val="0"/>
        <w:numPr>
          <w:ilvl w:val="0"/>
          <w:numId w:val="34"/>
        </w:numPr>
        <w:tabs>
          <w:tab w:val="clear" w:pos="1080"/>
          <w:tab w:val="left" w:pos="0"/>
          <w:tab w:val="num" w:pos="36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622DE5" w:rsidRPr="00C83DA9" w:rsidRDefault="00622DE5" w:rsidP="00622DE5">
      <w:pPr>
        <w:widowControl w:val="0"/>
        <w:numPr>
          <w:ilvl w:val="0"/>
          <w:numId w:val="34"/>
        </w:numPr>
        <w:tabs>
          <w:tab w:val="clear" w:pos="1080"/>
          <w:tab w:val="left" w:pos="0"/>
          <w:tab w:val="num" w:pos="36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622DE5" w:rsidRPr="00C83DA9" w:rsidRDefault="00622DE5" w:rsidP="00622DE5">
      <w:pPr>
        <w:widowControl w:val="0"/>
        <w:numPr>
          <w:ilvl w:val="0"/>
          <w:numId w:val="34"/>
        </w:numPr>
        <w:tabs>
          <w:tab w:val="clear" w:pos="1080"/>
          <w:tab w:val="left" w:pos="0"/>
          <w:tab w:val="num" w:pos="360"/>
        </w:tabs>
        <w:autoSpaceDE w:val="0"/>
        <w:autoSpaceDN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8.</w:t>
      </w:r>
    </w:p>
    <w:p w:rsidR="00C83DA9" w:rsidRPr="00C83DA9" w:rsidRDefault="00C83DA9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«Основные правила совершения нотариальных действий»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Порядок совершения нотариальных действий устанавливается настоящим Законом «О нотариате», другими законодательными актами и Инструкцией о порядке совершения нотариальных действий нотариусами, утверждаемой Министерством юстиции Республики Казахстан.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Нотариальные действия совершаются в день предъявления всех необходимых для этого документов и уплаты государственной пошлины при совершении нотариальных действий государственным нотариусом или лицами, уполномоченными настоящим Законом на совершение нотариальных действий, либо оплаты нотариальных действий частного нотариуса.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Все нотариальные действия, совершаемые нотариусом и должностными лицами, регистрируются в реестрах.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Форма реестров регистрации нотариальных действий, нотариальных свидетельств, удостоверительных надписей на сделках и свидетельствуемых документах устанавливается Министерством юстиции Республики Казахстан.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Нотариус или должностное лицо при совершении нотариального действия устанавливает личность обратившегося за совершением нотариального действия гражданина, его представителя или представителя юридического лица.</w:t>
      </w:r>
    </w:p>
    <w:p w:rsidR="00622DE5" w:rsidRPr="00C83DA9" w:rsidRDefault="00622DE5" w:rsidP="00622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Установление личности должно производиться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3DA9">
        <w:rPr>
          <w:rFonts w:ascii="Times New Roman" w:hAnsi="Times New Roman" w:cs="Times New Roman"/>
          <w:sz w:val="28"/>
          <w:szCs w:val="28"/>
        </w:rPr>
        <w:t>сновании удостоверения личности или паспорта гражданина, обратившегося за совершением нотариального действия.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</w:t>
      </w:r>
      <w:r>
        <w:rPr>
          <w:rFonts w:ascii="Times New Roman" w:hAnsi="Times New Roman" w:cs="Times New Roman"/>
          <w:sz w:val="28"/>
          <w:szCs w:val="28"/>
        </w:rPr>
        <w:t>ом семинарских занятий по курсу</w:t>
      </w:r>
      <w:r w:rsidRPr="00C83DA9">
        <w:rPr>
          <w:rFonts w:ascii="Times New Roman" w:hAnsi="Times New Roman" w:cs="Times New Roman"/>
          <w:sz w:val="28"/>
          <w:szCs w:val="28"/>
        </w:rPr>
        <w:t>.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541571" w:rsidRPr="00C83DA9" w:rsidRDefault="00541571" w:rsidP="0054157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541571" w:rsidRPr="00C83DA9" w:rsidRDefault="00541571" w:rsidP="005415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Место совершения нотариальных действий. Ограничение территории деятельности нотариуса.</w:t>
      </w:r>
    </w:p>
    <w:p w:rsidR="00541571" w:rsidRPr="00C83DA9" w:rsidRDefault="00541571" w:rsidP="005415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Сроки совершения нотариальных действий. Отложение и приостановление совершения нотариального действия.</w:t>
      </w:r>
    </w:p>
    <w:p w:rsidR="00541571" w:rsidRPr="00C83DA9" w:rsidRDefault="00541571" w:rsidP="005415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Установление личности обратившегося за совершением нотариального действия. Выяснение дееспособности обратившихся физических лиц и правоспособности юридических лиц, участвующих в сделках. Порядок подписания нотариальных документов. Требования, предъявляемые к текстам нотариально-удостоверяемых документов. Разъяснение лицу, обратившемуся к нотариусу, его прав и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обязанностей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и последствий совершаемого нотариального действия.</w:t>
      </w:r>
    </w:p>
    <w:p w:rsidR="00541571" w:rsidRPr="00C83DA9" w:rsidRDefault="00541571" w:rsidP="0054157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Общие правила порядка совершения удостоверительных надписей, выдача свидетельств и вынесение постановлений.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Принцип территориальности.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Основания отложения нотариального действия.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Основания приостановления нотариального действия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541571" w:rsidRPr="00C83DA9" w:rsidRDefault="00541571" w:rsidP="00541571">
      <w:pPr>
        <w:widowControl w:val="0"/>
        <w:numPr>
          <w:ilvl w:val="0"/>
          <w:numId w:val="35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541571" w:rsidRPr="00C83DA9" w:rsidRDefault="00541571" w:rsidP="00541571">
      <w:pPr>
        <w:widowControl w:val="0"/>
        <w:numPr>
          <w:ilvl w:val="0"/>
          <w:numId w:val="35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541571" w:rsidRPr="00C83DA9" w:rsidRDefault="00541571" w:rsidP="00541571">
      <w:pPr>
        <w:widowControl w:val="0"/>
        <w:numPr>
          <w:ilvl w:val="0"/>
          <w:numId w:val="35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541571" w:rsidRPr="00C83DA9" w:rsidRDefault="00541571" w:rsidP="00541571">
      <w:pPr>
        <w:widowControl w:val="0"/>
        <w:numPr>
          <w:ilvl w:val="0"/>
          <w:numId w:val="35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541571" w:rsidRPr="00C83DA9" w:rsidRDefault="00541571" w:rsidP="00541571">
      <w:pPr>
        <w:widowControl w:val="0"/>
        <w:numPr>
          <w:ilvl w:val="0"/>
          <w:numId w:val="35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622DE5" w:rsidRPr="00C83DA9" w:rsidRDefault="00622DE5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622D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9.</w:t>
      </w:r>
    </w:p>
    <w:p w:rsidR="00C83DA9" w:rsidRPr="00C83DA9" w:rsidRDefault="00C83DA9" w:rsidP="00622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сделок»</w:t>
      </w:r>
    </w:p>
    <w:p w:rsidR="00541571" w:rsidRPr="00C83DA9" w:rsidRDefault="00541571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удостоверяет сделки, для которых законодательством установлено обязательное нотариальное удостоверение. По желанию сторон нотариус может удостоверять и другие сделки. 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Если сделка, требующая нотариального удостоверения, фактически исполнена сторонами или одной из сторон, по своему содержанию не противоречит законодательству и не нарушает прав третьих лиц, суд по заявлению заинтересованной стороны вправе признать сделку действительной. В этом случае последующее нотариальное удостоверение сделки не требуется.</w:t>
      </w:r>
    </w:p>
    <w:p w:rsidR="00541571" w:rsidRPr="00C83DA9" w:rsidRDefault="00541571" w:rsidP="005415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Нотариус и должностные лица, совершающие нотариальные действия, обязаны разъяснять сторонам смысл и значение представленного им проекта сделки и проверить, соответствует ли его содержание действительным намерениям сторон и не противоречит ли требованиям законодательства. В случаях, установленных законодательными актами или соглашением сторон, письменные сделки считаются совершенными только после их нотариального удостоверения. Несоблюдение такого требования влечет недействительность сделки. </w:t>
      </w:r>
      <w:bookmarkStart w:id="37" w:name="1540200"/>
      <w:bookmarkEnd w:id="37"/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2634D3" w:rsidRPr="00C83DA9" w:rsidRDefault="002634D3" w:rsidP="002634D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нотариального удостоверения сделок. </w:t>
      </w:r>
    </w:p>
    <w:p w:rsidR="002634D3" w:rsidRPr="00C83DA9" w:rsidRDefault="002634D3" w:rsidP="002634D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подлежащие обязательному нотариальному удостоверению. </w:t>
      </w:r>
    </w:p>
    <w:p w:rsidR="002634D3" w:rsidRPr="00C83DA9" w:rsidRDefault="002634D3" w:rsidP="002634D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Государственная регистрация прав на недвижимое имущество и сделок с ним.</w:t>
      </w:r>
    </w:p>
    <w:p w:rsidR="002634D3" w:rsidRPr="00C83DA9" w:rsidRDefault="002634D3" w:rsidP="002634D3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Общие правила удостоверения сделок. 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2634D3" w:rsidRPr="00C83DA9" w:rsidRDefault="002634D3" w:rsidP="002634D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отдельных видов сделок: доверенностей, договоров об отчуждении имущества, залоге имущества, предоставлении имущества в безвозмездное пользование или наем, о порядке пользования имуществом, о разделе имущества и др. </w:t>
      </w:r>
    </w:p>
    <w:p w:rsidR="002634D3" w:rsidRPr="00C83DA9" w:rsidRDefault="002634D3" w:rsidP="002634D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брачных контрактов. </w:t>
      </w:r>
    </w:p>
    <w:p w:rsidR="002634D3" w:rsidRPr="00C83DA9" w:rsidRDefault="002634D3" w:rsidP="002634D3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Удостоверение учредительных документов хозяйственных товариществ.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2634D3" w:rsidRPr="00C83DA9" w:rsidRDefault="002634D3" w:rsidP="002634D3">
      <w:pPr>
        <w:widowControl w:val="0"/>
        <w:numPr>
          <w:ilvl w:val="0"/>
          <w:numId w:val="36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Default="00C83DA9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5415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10.</w:t>
      </w:r>
    </w:p>
    <w:p w:rsidR="00C83DA9" w:rsidRPr="00C83DA9" w:rsidRDefault="00C83DA9" w:rsidP="005415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завещаний»</w:t>
      </w:r>
    </w:p>
    <w:p w:rsidR="002634D3" w:rsidRPr="00C83DA9" w:rsidRDefault="002634D3" w:rsidP="002634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Нотариус и другие должностные лица, совершающие нотариальные действия, удостоверяют завещания дееспособных граждан, составленные в соответствии с требованиями законодательства Республики Казахстан и лично представленные ими нотариусу. Удостоверение завещаний через представителей не допускается.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При удостоверении завещаний от завещателей не требуется представления доказательств, подтверждающих его право на завещаемое имущество.</w:t>
      </w:r>
    </w:p>
    <w:p w:rsidR="002634D3" w:rsidRPr="00C83DA9" w:rsidRDefault="002634D3" w:rsidP="002634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Нотариус и другие должностные лица, совершающие нотариальные действия в случае получения уведомления об отмене завещания, а равно получения нового завещания, отменяющего или изменяющего составленное ранее завещание, делают об этом отметку на экземпляре завещания, хранящемся у нотариуса и в реестре регистрации нотариальных действий. Уведомление об отмене или изменении завещания должно быть нотариально удостоверено.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4733DE" w:rsidRPr="00C83DA9" w:rsidRDefault="004733DE" w:rsidP="004733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Значение охраны наследственных прав.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Наследование по завещанию.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Завещание как односторонняя сделка.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Виды завещательных распоряжений.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Нотариусы и другие должностные лица, имеющие право на удостоверение завещания.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Порядок удостоверения завещания. </w:t>
      </w:r>
    </w:p>
    <w:p w:rsidR="004733DE" w:rsidRPr="00C83DA9" w:rsidRDefault="004733DE" w:rsidP="004733DE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Отмена и изменение завещания. Хранение завещаний.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завещания.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Обязательная доля.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3. Негодные наследники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4733DE" w:rsidRPr="00C83DA9" w:rsidRDefault="004733DE" w:rsidP="004733DE">
      <w:pPr>
        <w:widowControl w:val="0"/>
        <w:numPr>
          <w:ilvl w:val="0"/>
          <w:numId w:val="3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11.</w:t>
      </w: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«Выдача свидетельства о праве на наследство»</w:t>
      </w:r>
    </w:p>
    <w:p w:rsidR="004733DE" w:rsidRPr="00C83DA9" w:rsidRDefault="004733DE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4733DE" w:rsidRPr="00C83DA9" w:rsidRDefault="004733DE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Нотариус, получивший сообщение об открывшемся наследстве, обязан известить об этом тех наследников, место жительства или работы которых ему известно. </w:t>
      </w:r>
      <w:bookmarkStart w:id="38" w:name="600200"/>
      <w:bookmarkEnd w:id="38"/>
    </w:p>
    <w:p w:rsidR="004733DE" w:rsidRPr="00C83DA9" w:rsidRDefault="004733DE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Если место жительства или работы наследников неизвестно, нотариус может сделать сообщение об открытии наследства через средства массовой информации. </w:t>
      </w:r>
    </w:p>
    <w:p w:rsidR="004733DE" w:rsidRPr="00C83DA9" w:rsidRDefault="004733DE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9" w:name="610000"/>
      <w:bookmarkEnd w:id="39"/>
      <w:r w:rsidRPr="00C83DA9">
        <w:rPr>
          <w:rFonts w:ascii="Times New Roman" w:hAnsi="Times New Roman" w:cs="Times New Roman"/>
          <w:sz w:val="28"/>
          <w:szCs w:val="28"/>
        </w:rPr>
        <w:t xml:space="preserve">Нотариус по месту открытия наследства в соответствии с законодательством Республики Казахстан принимает заявление об отказе наследника от наследства или выдаче свидетельства о праве на него в письменной форме. 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Общие положения. Юридические факты и доказательства, подтверждающие право на наследство.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Порядок, условия, место и сроки выдачи свидетельства о праве на наследство.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 о праве на наследство по завещанию и по закону.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Момент возникновения права на наследство.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Условия его выдачи.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Нотариальный порядок выдачи свидетельства. </w:t>
      </w:r>
    </w:p>
    <w:p w:rsidR="00730128" w:rsidRPr="00C83DA9" w:rsidRDefault="00730128" w:rsidP="00730128">
      <w:pPr>
        <w:numPr>
          <w:ilvl w:val="0"/>
          <w:numId w:val="27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Свидетельство о праве на наследство как правоустанавливающий факт.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Основания принятия наследства.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Сроки принятия наследства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3. Место принятия наследства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730128" w:rsidRPr="00C83DA9" w:rsidRDefault="00730128" w:rsidP="00730128">
      <w:pPr>
        <w:widowControl w:val="0"/>
        <w:numPr>
          <w:ilvl w:val="0"/>
          <w:numId w:val="38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30128" w:rsidRPr="00C83DA9" w:rsidRDefault="00730128" w:rsidP="00730128">
      <w:pPr>
        <w:widowControl w:val="0"/>
        <w:numPr>
          <w:ilvl w:val="0"/>
          <w:numId w:val="38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30128" w:rsidRPr="00C83DA9" w:rsidRDefault="00730128" w:rsidP="00730128">
      <w:pPr>
        <w:widowControl w:val="0"/>
        <w:numPr>
          <w:ilvl w:val="0"/>
          <w:numId w:val="38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30128" w:rsidRPr="00C83DA9" w:rsidRDefault="00730128" w:rsidP="00730128">
      <w:pPr>
        <w:widowControl w:val="0"/>
        <w:numPr>
          <w:ilvl w:val="0"/>
          <w:numId w:val="38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30128" w:rsidRPr="00C83DA9" w:rsidRDefault="00730128" w:rsidP="00730128">
      <w:pPr>
        <w:widowControl w:val="0"/>
        <w:numPr>
          <w:ilvl w:val="0"/>
          <w:numId w:val="38"/>
        </w:numPr>
        <w:tabs>
          <w:tab w:val="clear" w:pos="360"/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Инструкция по нотариальному делопроизводству в РК, утв. Приказом Министра юстиции от 16 июля 1998 года. № 83.</w:t>
      </w:r>
    </w:p>
    <w:p w:rsidR="00C83DA9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12.</w:t>
      </w:r>
    </w:p>
    <w:p w:rsidR="00C83DA9" w:rsidRPr="00C83DA9" w:rsidRDefault="00C83DA9" w:rsidP="004733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«Выдача свидетельства о праве собственности на долю в общей совместной собственности»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Свидетельство о праве собственности на долю в общей совместной собственности супругов или иных лиц, имеющих имущество на праве общей совместной собственности, является самостоятельным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 xml:space="preserve">устанавливающим документом. Поэтому при выдаче таких свидетельств правоустанавливающие документы на имущество изымаются и остаются у нотариуса.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Правоустанавливающий документ (с отметкой о выдаче свидетельства) возвращается только в тех случаях, когда нотариус выдает свидетельство о праве собственности на долю в имуществе, находящемся в совместной собственности супругов, и кроме них в составе собственников имущества имеются также другие лица, доля которых в данном случае не определяется. При этом в делах нотариуса остается копия правоустанавливающего документа.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по совместному письменному заявлению лиц, имеющих имущество на праве совместной собственности, выдает лицу или лицам, пожелавшим получить долю в общем имуществе, свидетельство о праве собственности на такую долю.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 о праве собственности на долю в общей собственности выдается по месту нахождения этого имущества. 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(со ссылками на соответствующий источник: нормативный материал или литературу).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30128" w:rsidRPr="00C83DA9" w:rsidRDefault="00730128" w:rsidP="0073012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Свидетельство о праве собственности на длю в общей совместной собственности как правоустанавливающий факт. Порядок, условия и место выдачи свидетельства о праве собственности на долю в общей совместной собственности.</w:t>
      </w:r>
    </w:p>
    <w:p w:rsidR="00730128" w:rsidRPr="00C83DA9" w:rsidRDefault="00730128" w:rsidP="0073012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Выдача свидетельства о праве собственности по совместному заявлению лиц, имеющих имущество на праве общей совместной собственности. </w:t>
      </w:r>
    </w:p>
    <w:p w:rsidR="00730128" w:rsidRPr="00C83DA9" w:rsidRDefault="00730128" w:rsidP="0073012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Выдача свидетельства о праве собственности на долю в общем имуществе супругов по заявлению пережившего супруга. </w:t>
      </w:r>
    </w:p>
    <w:p w:rsidR="00730128" w:rsidRPr="00C83DA9" w:rsidRDefault="00730128" w:rsidP="0073012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Выдача свидетельства о праве собственности на долю в крестьянском (фермерском) хозяйстве.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общей совместной собственности.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Правовое регулирование выдачи свидетельства о праве собственности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30128" w:rsidRPr="00C83DA9" w:rsidRDefault="00730128" w:rsidP="00730128">
      <w:pPr>
        <w:widowControl w:val="0"/>
        <w:numPr>
          <w:ilvl w:val="0"/>
          <w:numId w:val="3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13.</w:t>
      </w:r>
      <w:r w:rsidRPr="00C8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«Наложение и снятие запрещения отчуждения имуществом»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 извещениям учреждений банка или юридического лица о выдаче ссуды на строительство, капитальный ремонт, покупку дома, квартиры или на приобретение другого движимого или недвижимого имущества, а также при оформлении договора о залоге нотариус по месту нахождения указанного движимого и недвижимого имущества налагает запрещение отчуждения этого имущества.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 наложении запрещения отчуждения имущества нотариус в письменной форме сообщает в органы регистрации движимого и недвижимого имущества.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Наложение запрещения производится путем совершения надписи по установленной форме об этом на извещении банка или юридического лица о выдаче ссуды. Экземпляр извещения с надписью нотариуса о наложении запрещения направляется регистрирующему органу, осуществляющему государственную регистрацию, экземпляр - соответствующему банку или юридическому лицу, экземпляр извещения остается в делах нотариальной конторы. 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курс  основывается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в основном на изучении нормативно-правовых актах уделите внимание изучению таких актов как закон РК «О нотариате».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- активно работать в ходе занятия, выполнять задание;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30128" w:rsidRPr="00C83DA9" w:rsidRDefault="00730128" w:rsidP="007301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30128" w:rsidRPr="00C83DA9" w:rsidRDefault="00730128" w:rsidP="0073012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Запрещение отчуждения как способ обеспечения исполнения обязательств.</w:t>
      </w:r>
    </w:p>
    <w:p w:rsidR="00730128" w:rsidRPr="00C83DA9" w:rsidRDefault="00730128" w:rsidP="0073012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Имущество, являющееся объектом нотариального действия. </w:t>
      </w:r>
    </w:p>
    <w:p w:rsidR="00730128" w:rsidRPr="00C83DA9" w:rsidRDefault="00730128" w:rsidP="0073012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Место совершения нотариального действия. </w:t>
      </w:r>
    </w:p>
    <w:p w:rsidR="00730128" w:rsidRPr="00C83DA9" w:rsidRDefault="00730128" w:rsidP="0073012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Порядок наложения и снятия запрещения отчуждения имущества. </w:t>
      </w:r>
    </w:p>
    <w:p w:rsidR="00730128" w:rsidRPr="00C83DA9" w:rsidRDefault="00730128" w:rsidP="0073012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Государственная регистрация наложения и снятия запрещения отчуждения имущества.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обеспечения исполнения обязательств.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Особенности государственной регистрации.</w:t>
      </w:r>
    </w:p>
    <w:p w:rsidR="00730128" w:rsidRPr="00C83DA9" w:rsidRDefault="00730128" w:rsidP="007301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30128" w:rsidRPr="00C83DA9" w:rsidRDefault="00730128" w:rsidP="00730128">
      <w:pPr>
        <w:widowControl w:val="0"/>
        <w:numPr>
          <w:ilvl w:val="0"/>
          <w:numId w:val="4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14.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«Нотариальное удостоверение документов»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свидетельствует верность копий документов и выписок из них при условии, что они не противоречат законодательным актам Республики Казахстан и имеют юридическое значение.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2470000"/>
      <w:bookmarkEnd w:id="40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Верность копии завещания свидетельствуется только при предъявлении свидетельства о смерти завещателя.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1" w:name="2480000"/>
      <w:bookmarkEnd w:id="41"/>
      <w:r w:rsidRPr="00C83DA9">
        <w:rPr>
          <w:rFonts w:ascii="Times New Roman" w:hAnsi="Times New Roman" w:cs="Times New Roman"/>
          <w:sz w:val="28"/>
          <w:szCs w:val="28"/>
        </w:rPr>
        <w:t xml:space="preserve">Нотариус не вправе отказать в свидетельствовании верности копии документа на том основании, что он содержит изложение правоотношений, действие которых уже прекращено (например, копию доверенности, срок которой истек).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2" w:name="2490000"/>
      <w:bookmarkEnd w:id="42"/>
      <w:r w:rsidRPr="00C83DA9">
        <w:rPr>
          <w:rFonts w:ascii="Times New Roman" w:hAnsi="Times New Roman" w:cs="Times New Roman"/>
          <w:sz w:val="28"/>
          <w:szCs w:val="28"/>
        </w:rPr>
        <w:t xml:space="preserve">Нотариус не вправе засвидетельствовать верность копии документа, имеющего подчистки, приписки, зачеркнутые слова, а также иные не оговоренные исправления, либо если документ написан карандашом, имеет неясный текст, изложен на нескольких листах, которые не пронумерованы, не прошнурованы и не скреплены надлежащим образом, либо имеет нечеткий, стертый оттиск печати.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3" w:name="2500000"/>
      <w:bookmarkEnd w:id="43"/>
      <w:r w:rsidRPr="00C83DA9">
        <w:rPr>
          <w:rFonts w:ascii="Times New Roman" w:hAnsi="Times New Roman" w:cs="Times New Roman"/>
          <w:sz w:val="28"/>
          <w:szCs w:val="28"/>
        </w:rPr>
        <w:t xml:space="preserve">Нотариально засвидетельствованная копия должна содержать точный текст подлинного документа, указание на наличие подписей должностных лиц, а также расшифрованный текст печати, которой скреплен документ. На копии проставляется удостоверительная надпись нотариуса, его подпись и оттиск его печати. 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«Основы нотариата и лицензирование различной деятельности»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CF3070" w:rsidRPr="00C83DA9" w:rsidRDefault="00CF3070" w:rsidP="00CF307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Значение нотариального удостоверения документов. </w:t>
      </w:r>
    </w:p>
    <w:p w:rsidR="00CF3070" w:rsidRPr="00C83DA9" w:rsidRDefault="00CF3070" w:rsidP="00CF307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Свидетельствование верности копий документа, выданного гражданином. </w:t>
      </w:r>
    </w:p>
    <w:p w:rsidR="00CF3070" w:rsidRPr="00C83DA9" w:rsidRDefault="00CF3070" w:rsidP="00CF307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Свидетельствование верности копии с копии документа. </w:t>
      </w:r>
    </w:p>
    <w:p w:rsidR="00CF3070" w:rsidRPr="00C83DA9" w:rsidRDefault="00CF3070" w:rsidP="00CF307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Свидетельствование подлинности подписи на документе. Перевод документа с одного языка на другой. </w:t>
      </w:r>
    </w:p>
    <w:p w:rsidR="00CF3070" w:rsidRPr="00C83DA9" w:rsidRDefault="00CF3070" w:rsidP="00CF3070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Свидетельствование верности перевода.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Порядок нотариального удостоверения документов.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Особенности свидетельствования верности копии с копии документа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CF3070" w:rsidRPr="00C83DA9" w:rsidRDefault="00CF3070" w:rsidP="00CF3070">
      <w:pPr>
        <w:widowControl w:val="0"/>
        <w:numPr>
          <w:ilvl w:val="0"/>
          <w:numId w:val="4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Семинарское занятие № 15  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фактов. Принятие денег на депозит»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удостоверяет факт нахождения гражданина в живых на основании письменного заявления заинтересованного лица (как физического, так и юридического).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4" w:name="2700000"/>
      <w:bookmarkEnd w:id="44"/>
      <w:r w:rsidRPr="00C83DA9">
        <w:rPr>
          <w:rFonts w:ascii="Times New Roman" w:hAnsi="Times New Roman" w:cs="Times New Roman"/>
          <w:sz w:val="28"/>
          <w:szCs w:val="28"/>
        </w:rPr>
        <w:t xml:space="preserve">Факт нахождения физического лица в живых устанавливается как при явке лица в нотариальный орган, так при удостоверении этого факта нотариусом вне помещения нотариального органа.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5" w:name="2710000"/>
      <w:bookmarkEnd w:id="45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Для установления факта нахождения физического лица в живых нотариусу достаточно проверить его личность по документу, удостоверяющему личность.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6" w:name="2720000"/>
      <w:bookmarkEnd w:id="46"/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факта нахождения в живых несовершеннолетнего производится по просьбе его законных представителей (родителей, усыновителей, опекунов, попечителей), а также учреждений и организаций, на попечении которых находится несовершеннолетний. Личность несовершеннолетнего устанавливается со слов его законных представителей.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могут быть предприняты дополнительные меры по установлению личности несовершеннолетнего (опрос соседей, учителей и др.).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7" w:name="2730000"/>
      <w:bookmarkEnd w:id="47"/>
      <w:r w:rsidRPr="00C83DA9">
        <w:rPr>
          <w:rFonts w:ascii="Times New Roman" w:hAnsi="Times New Roman" w:cs="Times New Roman"/>
          <w:sz w:val="28"/>
          <w:szCs w:val="28"/>
        </w:rPr>
        <w:t xml:space="preserve">В подтверждение факта нахождения гражданина в живых заинтересованным лицам выдается свидетельство. Экземпляр этого свидетельства хранится в делах нотариального органа (нотариуса). 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«Основы нотариата и лицензирование различной деятельности».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ов к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>занятиям, затем проводится занятие согласно тематике и в соответствии с рабочей программой учебной дисциплины.</w:t>
      </w:r>
    </w:p>
    <w:p w:rsidR="00CF3070" w:rsidRPr="00C83DA9" w:rsidRDefault="00CF3070" w:rsidP="00CF3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CF3070" w:rsidRPr="00C83DA9" w:rsidRDefault="00CF3070" w:rsidP="00CF307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Доказательственные и юридические факты. </w:t>
      </w:r>
    </w:p>
    <w:p w:rsidR="00CF3070" w:rsidRPr="00C83DA9" w:rsidRDefault="00CF3070" w:rsidP="00CF307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факта нахождения гражданина в живых. </w:t>
      </w:r>
    </w:p>
    <w:p w:rsidR="00CF3070" w:rsidRPr="00C83DA9" w:rsidRDefault="00CF3070" w:rsidP="00CF307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Удостоверения факта нахождения гражданина в определенном месте. </w:t>
      </w:r>
    </w:p>
    <w:p w:rsidR="00CF3070" w:rsidRPr="00C83DA9" w:rsidRDefault="00CF3070" w:rsidP="00CF307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времени предъявления документов. </w:t>
      </w:r>
    </w:p>
    <w:p w:rsidR="00CF3070" w:rsidRPr="00C83DA9" w:rsidRDefault="00CF3070" w:rsidP="00CF3070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факта передачи заявлений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физических и юридических лиц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и передача нотариусом таких заявлений. Принятие нотариусом от должника в депозит денег для передачи их кредитору.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Чем отличаются доказательственные факты от юридических.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2.Процедура удостоверения фактов</w:t>
      </w:r>
    </w:p>
    <w:p w:rsidR="00CF3070" w:rsidRPr="00C83DA9" w:rsidRDefault="00CF3070" w:rsidP="00CF30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CF3070" w:rsidRPr="00C83DA9" w:rsidRDefault="00CF3070" w:rsidP="00CF3070">
      <w:pPr>
        <w:widowControl w:val="0"/>
        <w:numPr>
          <w:ilvl w:val="0"/>
          <w:numId w:val="4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3070" w:rsidRDefault="00CF30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При подготовке к семинарским занятиям </w:t>
      </w:r>
      <w:r w:rsidR="00437535"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ы должны изучить следующие источники: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Конституция Республики Казахстан. Алматы, 1998.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Конституционный закон РК от 25 декабря 2000 г. «О судебной системе и статусе судей Республики Казахстан».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Уголовный кодекс РК от 16 июля 1997 г.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Уголовно-процессуальный кодекс РК от 13 декабря 1997 г.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РК от 27 декабря 1994 года. Общая часть.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процессуальный кодекс РК от 13 июля 1999 г.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от 5 декабря 1997 года «Об адвокатской деятельности».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Устав коллегии адвокатов.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Правила профессиональной этики адвокатов.</w:t>
      </w:r>
    </w:p>
    <w:p w:rsidR="00C83DA9" w:rsidRPr="00C83DA9" w:rsidRDefault="00C83DA9" w:rsidP="00437535">
      <w:pPr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Тыныбеков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С. Адвокатура и адвокатская деятельность в Республике Казахстан. Алматы, 2001.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Власов Ю.Н., Калинин В.В. Нотариат. Курс лекций. - М., 2001.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Глущенко П.П., Седов А.М. Основы нотариальной деятельности. Учебное пособие. 2-е изд. - С-Петербург, 2000.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Полтавская Н., Кузнецов В. Нотариат. Курс лекций. - М.: Институт международного права и экономики им. Грибоедова, 1998.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Правовые основы нотариальной деятельности. Учебное пособие. /Под ред.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В. - М.: БЕК, 1994.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и арбитражный процесс, нотариат, обязательственные отношения. /Отв. Ред. В.В. Ярков. - М.: БЕК, 1998.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Комментарий к Основам законодательства Российской Федерации о нотариате. /Под ред.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В. - М.: СПАРК, 1996.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Михайлова Е.П.,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Таранина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И.В. Справочник по нотариату. - Новосибирск, 1999.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Нотариальная практика. /Ред. С.А. Новиков. - М.: ПРИОР, 1998.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Репин В.С. Настольная книга нотариуса (теория и практика). - М.: Юридическая литература, 1994.</w:t>
      </w:r>
    </w:p>
    <w:p w:rsidR="00C83DA9" w:rsidRPr="00C83DA9" w:rsidRDefault="00C83DA9" w:rsidP="00437535">
      <w:pPr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Сотов П.В.,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Каменецкий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Р.А. Адвокатура и нотариат. Учебно-практическое пособие. - М.: Проспект, 1999.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Бекбергенов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Н.А. Правоохранительная система в РК: Уч. пособие. – Астана: ИКФ «Фолиант», 2000.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Ибрагимов Х.Ю Правоохранительные органы. Алматы: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Данекер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>, 2000.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Гуценко К.Ф., Ковалев В.М. Правоохранительные органы. – М.: Зерцало, 1998 г.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Самалдыков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М.К. Правоохранительные органы РК. – Алматы, 1996 г.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Сулейменова Г.Ж.,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Тусупбеков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Р.Т. Правоохранительные органы РК. Курс лекций в схемах. – Алматы – Караганда: Издательство ТОО «Арко», 2003. – 270. </w:t>
      </w:r>
    </w:p>
    <w:p w:rsidR="00C83DA9" w:rsidRPr="00C83DA9" w:rsidRDefault="00C83DA9" w:rsidP="00437535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16.Беленков Р.А. Правоохранительные органы (конспект лекций). – М.: «Приор-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>», 2003. – 112 с.</w:t>
      </w: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DA9" w:rsidRPr="00C83DA9" w:rsidRDefault="00C83DA9" w:rsidP="004375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4E34" w:rsidRPr="00C83DA9" w:rsidRDefault="00C83DA9" w:rsidP="0043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8764270</wp:posOffset>
                </wp:positionV>
                <wp:extent cx="1040130" cy="807085"/>
                <wp:effectExtent l="7620" t="6985" r="952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013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A7623B" id="Прямоугольник 6" o:spid="_x0000_s1026" style="position:absolute;margin-left:193.05pt;margin-top:690.1pt;width:81.9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" strokecolor="white [3212]"/>
            </w:pict>
          </mc:Fallback>
        </mc:AlternateContent>
      </w: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2487930</wp:posOffset>
                </wp:positionH>
                <wp:positionV relativeFrom="paragraph">
                  <wp:posOffset>8943975</wp:posOffset>
                </wp:positionV>
                <wp:extent cx="968375" cy="663575"/>
                <wp:effectExtent l="5715" t="5715" r="6985" b="69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375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ABD6C" id="Прямоугольник 3" o:spid="_x0000_s1026" style="position:absolute;margin-left:195.9pt;margin-top:704.25pt;width:76.25pt;height: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" strokecolor="white [3212]"/>
            </w:pict>
          </mc:Fallback>
        </mc:AlternateContent>
      </w:r>
    </w:p>
    <w:sectPr w:rsidR="00DA4E34" w:rsidRPr="00C83DA9" w:rsidSect="004F6231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D24" w:rsidRDefault="00F65D24" w:rsidP="00622DE5">
      <w:pPr>
        <w:spacing w:after="0" w:line="240" w:lineRule="auto"/>
      </w:pPr>
      <w:r>
        <w:separator/>
      </w:r>
    </w:p>
  </w:endnote>
  <w:endnote w:type="continuationSeparator" w:id="0">
    <w:p w:rsidR="00F65D24" w:rsidRDefault="00F65D24" w:rsidP="0062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726406"/>
      <w:docPartObj>
        <w:docPartGallery w:val="Page Numbers (Bottom of Page)"/>
        <w:docPartUnique/>
      </w:docPartObj>
    </w:sdtPr>
    <w:sdtEndPr/>
    <w:sdtContent>
      <w:p w:rsidR="004F6231" w:rsidRDefault="00B600A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5A1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D24" w:rsidRDefault="00F65D24" w:rsidP="00622DE5">
      <w:pPr>
        <w:spacing w:after="0" w:line="240" w:lineRule="auto"/>
      </w:pPr>
      <w:r>
        <w:separator/>
      </w:r>
    </w:p>
  </w:footnote>
  <w:footnote w:type="continuationSeparator" w:id="0">
    <w:p w:rsidR="00F65D24" w:rsidRDefault="00F65D24" w:rsidP="00622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04A11"/>
    <w:multiLevelType w:val="hybridMultilevel"/>
    <w:tmpl w:val="7AE4F1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4947DA"/>
    <w:multiLevelType w:val="hybridMultilevel"/>
    <w:tmpl w:val="636826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8850D5"/>
    <w:multiLevelType w:val="hybridMultilevel"/>
    <w:tmpl w:val="181C4D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394D65"/>
    <w:multiLevelType w:val="hybridMultilevel"/>
    <w:tmpl w:val="ACA4A9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6175CA6"/>
    <w:multiLevelType w:val="hybridMultilevel"/>
    <w:tmpl w:val="1DFE1A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C997C89"/>
    <w:multiLevelType w:val="hybridMultilevel"/>
    <w:tmpl w:val="C5E6C0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F822FCE"/>
    <w:multiLevelType w:val="hybridMultilevel"/>
    <w:tmpl w:val="54748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2766A49"/>
    <w:multiLevelType w:val="hybridMultilevel"/>
    <w:tmpl w:val="68D2AB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BA5477"/>
    <w:multiLevelType w:val="hybridMultilevel"/>
    <w:tmpl w:val="0A64E172"/>
    <w:lvl w:ilvl="0" w:tplc="B2225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6600CA"/>
    <w:multiLevelType w:val="hybridMultilevel"/>
    <w:tmpl w:val="E034B7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B077F0D"/>
    <w:multiLevelType w:val="hybridMultilevel"/>
    <w:tmpl w:val="AFD879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27B12CA"/>
    <w:multiLevelType w:val="hybridMultilevel"/>
    <w:tmpl w:val="0CDE07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2AE2627"/>
    <w:multiLevelType w:val="hybridMultilevel"/>
    <w:tmpl w:val="E1480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AD5858"/>
    <w:multiLevelType w:val="hybridMultilevel"/>
    <w:tmpl w:val="CF8E03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7407931"/>
    <w:multiLevelType w:val="hybridMultilevel"/>
    <w:tmpl w:val="2F2026BC"/>
    <w:lvl w:ilvl="0" w:tplc="4D12F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08940F3"/>
    <w:multiLevelType w:val="hybridMultilevel"/>
    <w:tmpl w:val="F814DD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1C7514A"/>
    <w:multiLevelType w:val="hybridMultilevel"/>
    <w:tmpl w:val="932EC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9E4D14"/>
    <w:multiLevelType w:val="hybridMultilevel"/>
    <w:tmpl w:val="6BEEEA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356C96"/>
    <w:multiLevelType w:val="hybridMultilevel"/>
    <w:tmpl w:val="0F7C5D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7D17A1D"/>
    <w:multiLevelType w:val="hybridMultilevel"/>
    <w:tmpl w:val="058417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1F0EEC"/>
    <w:multiLevelType w:val="hybridMultilevel"/>
    <w:tmpl w:val="382EBF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3694331"/>
    <w:multiLevelType w:val="hybridMultilevel"/>
    <w:tmpl w:val="BEAC5C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3A137B8"/>
    <w:multiLevelType w:val="hybridMultilevel"/>
    <w:tmpl w:val="AC5CE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56740D0"/>
    <w:multiLevelType w:val="hybridMultilevel"/>
    <w:tmpl w:val="5802CA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6CD5EF1"/>
    <w:multiLevelType w:val="hybridMultilevel"/>
    <w:tmpl w:val="29F28A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97F513B"/>
    <w:multiLevelType w:val="hybridMultilevel"/>
    <w:tmpl w:val="CBECD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622289"/>
    <w:multiLevelType w:val="multilevel"/>
    <w:tmpl w:val="42F646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>
    <w:nsid w:val="50E5294A"/>
    <w:multiLevelType w:val="hybridMultilevel"/>
    <w:tmpl w:val="889896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3023ADC"/>
    <w:multiLevelType w:val="hybridMultilevel"/>
    <w:tmpl w:val="9FAC12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4F633F0"/>
    <w:multiLevelType w:val="hybridMultilevel"/>
    <w:tmpl w:val="658E8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6037F72"/>
    <w:multiLevelType w:val="hybridMultilevel"/>
    <w:tmpl w:val="377E6A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0C0627B"/>
    <w:multiLevelType w:val="hybridMultilevel"/>
    <w:tmpl w:val="BD9EDC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1024423"/>
    <w:multiLevelType w:val="hybridMultilevel"/>
    <w:tmpl w:val="688086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1857C53"/>
    <w:multiLevelType w:val="hybridMultilevel"/>
    <w:tmpl w:val="7B34F9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7C66F67"/>
    <w:multiLevelType w:val="hybridMultilevel"/>
    <w:tmpl w:val="44BEC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301252"/>
    <w:multiLevelType w:val="hybridMultilevel"/>
    <w:tmpl w:val="06B24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BDA4A98"/>
    <w:multiLevelType w:val="hybridMultilevel"/>
    <w:tmpl w:val="BA9468A6"/>
    <w:lvl w:ilvl="0" w:tplc="4D12F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F4216DC"/>
    <w:multiLevelType w:val="hybridMultilevel"/>
    <w:tmpl w:val="39468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CC4923"/>
    <w:multiLevelType w:val="hybridMultilevel"/>
    <w:tmpl w:val="F90622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61430F3"/>
    <w:multiLevelType w:val="hybridMultilevel"/>
    <w:tmpl w:val="176E2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532B02"/>
    <w:multiLevelType w:val="multilevel"/>
    <w:tmpl w:val="3BD02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7663733F"/>
    <w:multiLevelType w:val="hybridMultilevel"/>
    <w:tmpl w:val="FBAEFAD8"/>
    <w:lvl w:ilvl="0" w:tplc="4D12F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6D33D69"/>
    <w:multiLevelType w:val="hybridMultilevel"/>
    <w:tmpl w:val="3E607058"/>
    <w:lvl w:ilvl="0" w:tplc="4D12F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3378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7B4852B7"/>
    <w:multiLevelType w:val="hybridMultilevel"/>
    <w:tmpl w:val="197E6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F5A665D"/>
    <w:multiLevelType w:val="hybridMultilevel"/>
    <w:tmpl w:val="AF3AB9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7"/>
  </w:num>
  <w:num w:numId="4">
    <w:abstractNumId w:val="45"/>
  </w:num>
  <w:num w:numId="5">
    <w:abstractNumId w:val="19"/>
  </w:num>
  <w:num w:numId="6">
    <w:abstractNumId w:val="40"/>
  </w:num>
  <w:num w:numId="7">
    <w:abstractNumId w:val="26"/>
  </w:num>
  <w:num w:numId="8">
    <w:abstractNumId w:val="12"/>
  </w:num>
  <w:num w:numId="9">
    <w:abstractNumId w:val="43"/>
  </w:num>
  <w:num w:numId="10">
    <w:abstractNumId w:val="1"/>
  </w:num>
  <w:num w:numId="11">
    <w:abstractNumId w:val="15"/>
  </w:num>
  <w:num w:numId="12">
    <w:abstractNumId w:val="41"/>
  </w:num>
  <w:num w:numId="13">
    <w:abstractNumId w:val="42"/>
  </w:num>
  <w:num w:numId="14">
    <w:abstractNumId w:val="14"/>
  </w:num>
  <w:num w:numId="15">
    <w:abstractNumId w:val="36"/>
  </w:num>
  <w:num w:numId="16">
    <w:abstractNumId w:val="24"/>
  </w:num>
  <w:num w:numId="17">
    <w:abstractNumId w:val="29"/>
  </w:num>
  <w:num w:numId="18">
    <w:abstractNumId w:val="17"/>
  </w:num>
  <w:num w:numId="19">
    <w:abstractNumId w:val="18"/>
  </w:num>
  <w:num w:numId="20">
    <w:abstractNumId w:val="9"/>
  </w:num>
  <w:num w:numId="21">
    <w:abstractNumId w:val="23"/>
  </w:num>
  <w:num w:numId="22">
    <w:abstractNumId w:val="35"/>
  </w:num>
  <w:num w:numId="23">
    <w:abstractNumId w:val="20"/>
  </w:num>
  <w:num w:numId="24">
    <w:abstractNumId w:val="4"/>
  </w:num>
  <w:num w:numId="25">
    <w:abstractNumId w:val="22"/>
  </w:num>
  <w:num w:numId="26">
    <w:abstractNumId w:val="33"/>
  </w:num>
  <w:num w:numId="27">
    <w:abstractNumId w:val="34"/>
  </w:num>
  <w:num w:numId="28">
    <w:abstractNumId w:val="2"/>
  </w:num>
  <w:num w:numId="29">
    <w:abstractNumId w:val="7"/>
  </w:num>
  <w:num w:numId="30">
    <w:abstractNumId w:val="31"/>
  </w:num>
  <w:num w:numId="31">
    <w:abstractNumId w:val="38"/>
  </w:num>
  <w:num w:numId="32">
    <w:abstractNumId w:val="11"/>
  </w:num>
  <w:num w:numId="33">
    <w:abstractNumId w:val="3"/>
  </w:num>
  <w:num w:numId="34">
    <w:abstractNumId w:val="10"/>
  </w:num>
  <w:num w:numId="35">
    <w:abstractNumId w:val="13"/>
  </w:num>
  <w:num w:numId="36">
    <w:abstractNumId w:val="5"/>
  </w:num>
  <w:num w:numId="37">
    <w:abstractNumId w:val="27"/>
  </w:num>
  <w:num w:numId="38">
    <w:abstractNumId w:val="6"/>
  </w:num>
  <w:num w:numId="39">
    <w:abstractNumId w:val="30"/>
  </w:num>
  <w:num w:numId="40">
    <w:abstractNumId w:val="28"/>
  </w:num>
  <w:num w:numId="41">
    <w:abstractNumId w:val="21"/>
  </w:num>
  <w:num w:numId="42">
    <w:abstractNumId w:val="0"/>
  </w:num>
  <w:num w:numId="43">
    <w:abstractNumId w:val="44"/>
  </w:num>
  <w:num w:numId="44">
    <w:abstractNumId w:val="39"/>
  </w:num>
  <w:num w:numId="45">
    <w:abstractNumId w:val="25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DA9"/>
    <w:rsid w:val="002634D3"/>
    <w:rsid w:val="002C78A9"/>
    <w:rsid w:val="00437535"/>
    <w:rsid w:val="004733DE"/>
    <w:rsid w:val="00541571"/>
    <w:rsid w:val="00622DE5"/>
    <w:rsid w:val="00730128"/>
    <w:rsid w:val="007F747D"/>
    <w:rsid w:val="00A72E20"/>
    <w:rsid w:val="00B600A1"/>
    <w:rsid w:val="00C83DA9"/>
    <w:rsid w:val="00CF3070"/>
    <w:rsid w:val="00D943EC"/>
    <w:rsid w:val="00DA4E34"/>
    <w:rsid w:val="00E1667E"/>
    <w:rsid w:val="00F65D24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FB543A-138B-4A3E-8B98-70F0EA3B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DA9"/>
  </w:style>
  <w:style w:type="paragraph" w:styleId="3">
    <w:name w:val="heading 3"/>
    <w:basedOn w:val="a"/>
    <w:next w:val="a"/>
    <w:link w:val="30"/>
    <w:qFormat/>
    <w:rsid w:val="00C83DA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3D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3DA9"/>
    <w:pPr>
      <w:spacing w:after="200" w:line="276" w:lineRule="auto"/>
      <w:ind w:left="720"/>
      <w:contextualSpacing/>
    </w:pPr>
  </w:style>
  <w:style w:type="paragraph" w:styleId="a5">
    <w:name w:val="Normal (Web)"/>
    <w:basedOn w:val="a"/>
    <w:unhideWhenUsed/>
    <w:rsid w:val="00C8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C83D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3DA9"/>
  </w:style>
  <w:style w:type="paragraph" w:customStyle="1" w:styleId="Normal1">
    <w:name w:val="Normal1"/>
    <w:rsid w:val="00C83D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Normal1"/>
    <w:link w:val="a9"/>
    <w:rsid w:val="00C83DA9"/>
    <w:pPr>
      <w:jc w:val="both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rsid w:val="00C83DA9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83D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83DA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3DA9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aa">
    <w:name w:val="Body Text Indent"/>
    <w:basedOn w:val="a"/>
    <w:link w:val="ab"/>
    <w:rsid w:val="00C83DA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83D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C83DA9"/>
  </w:style>
  <w:style w:type="paragraph" w:styleId="2">
    <w:name w:val="Body Text Indent 2"/>
    <w:basedOn w:val="a"/>
    <w:link w:val="20"/>
    <w:rsid w:val="00C83DA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83D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C83DA9"/>
    <w:pPr>
      <w:spacing w:after="0" w:line="240" w:lineRule="auto"/>
      <w:jc w:val="center"/>
    </w:pPr>
    <w:rPr>
      <w:rFonts w:ascii="Comic Sans MS" w:eastAsia="Times New Roman" w:hAnsi="Comic Sans MS" w:cs="Times New Roman"/>
      <w:b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C83DA9"/>
    <w:rPr>
      <w:rFonts w:ascii="Comic Sans MS" w:eastAsia="Times New Roman" w:hAnsi="Comic Sans MS" w:cs="Times New Roman"/>
      <w:b/>
      <w:sz w:val="24"/>
      <w:szCs w:val="20"/>
      <w:lang w:eastAsia="ru-RU"/>
    </w:rPr>
  </w:style>
  <w:style w:type="paragraph" w:styleId="21">
    <w:name w:val="List 2"/>
    <w:basedOn w:val="a"/>
    <w:rsid w:val="00C83DA9"/>
    <w:pPr>
      <w:spacing w:after="0" w:line="240" w:lineRule="auto"/>
      <w:ind w:left="566" w:hanging="283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paragraph" w:styleId="31">
    <w:name w:val="List 3"/>
    <w:basedOn w:val="a"/>
    <w:rsid w:val="00C83DA9"/>
    <w:pPr>
      <w:spacing w:after="0" w:line="240" w:lineRule="auto"/>
      <w:ind w:left="849" w:hanging="283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character" w:styleId="af">
    <w:name w:val="Hyperlink"/>
    <w:basedOn w:val="a0"/>
    <w:rsid w:val="00C83DA9"/>
    <w:rPr>
      <w:color w:val="008000"/>
      <w:u w:val="single"/>
    </w:rPr>
  </w:style>
  <w:style w:type="paragraph" w:styleId="af0">
    <w:name w:val="Block Text"/>
    <w:basedOn w:val="a"/>
    <w:rsid w:val="00C83DA9"/>
    <w:pPr>
      <w:spacing w:after="0" w:line="240" w:lineRule="auto"/>
      <w:ind w:left="-142" w:right="-142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Normal Indent"/>
    <w:basedOn w:val="a"/>
    <w:rsid w:val="00C83DA9"/>
    <w:pPr>
      <w:spacing w:after="0" w:line="240" w:lineRule="auto"/>
      <w:ind w:left="720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62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22DE5"/>
  </w:style>
  <w:style w:type="paragraph" w:styleId="af4">
    <w:name w:val="Balloon Text"/>
    <w:basedOn w:val="a"/>
    <w:link w:val="af5"/>
    <w:uiPriority w:val="99"/>
    <w:semiHidden/>
    <w:unhideWhenUsed/>
    <w:rsid w:val="00FF35A1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FF35A1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1388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36</Pages>
  <Words>10642</Words>
  <Characters>60662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71162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10</cp:revision>
  <cp:lastPrinted>2014-06-11T03:31:00Z</cp:lastPrinted>
  <dcterms:created xsi:type="dcterms:W3CDTF">2014-06-08T14:27:00Z</dcterms:created>
  <dcterms:modified xsi:type="dcterms:W3CDTF">2014-06-11T03:41:00Z</dcterms:modified>
</cp:coreProperties>
</file>