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C1F" w:rsidRDefault="00E53C1F"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E53C1F" w:rsidRPr="00183AD4" w:rsidRDefault="00E53C1F" w:rsidP="00E53C1F">
      <w:pPr>
        <w:jc w:val="center"/>
      </w:pPr>
    </w:p>
    <w:p w:rsidR="00E53C1F" w:rsidRPr="00183AD4" w:rsidRDefault="00E53C1F" w:rsidP="00E53C1F">
      <w:pPr>
        <w:jc w:val="center"/>
      </w:pPr>
    </w:p>
    <w:p w:rsidR="00E53C1F" w:rsidRPr="00183AD4" w:rsidRDefault="00E53C1F" w:rsidP="00E53C1F">
      <w:pPr>
        <w:jc w:val="center"/>
        <w:rPr>
          <w:caps/>
        </w:rPr>
      </w:pPr>
      <w:r>
        <w:rPr>
          <w:b/>
          <w:noProof/>
          <w:lang w:val="en-US"/>
        </w:rPr>
        <w:drawing>
          <wp:inline distT="0" distB="0" distL="0" distR="0">
            <wp:extent cx="2042795" cy="174561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2042795" cy="1745615"/>
                    </a:xfrm>
                    <a:prstGeom prst="rect">
                      <a:avLst/>
                    </a:prstGeom>
                    <a:noFill/>
                    <a:ln w="9525">
                      <a:noFill/>
                      <a:miter lim="800000"/>
                      <a:headEnd/>
                      <a:tailEnd/>
                    </a:ln>
                  </pic:spPr>
                </pic:pic>
              </a:graphicData>
            </a:graphic>
          </wp:inline>
        </w:drawing>
      </w:r>
    </w:p>
    <w:p w:rsidR="00E53C1F" w:rsidRPr="00E53C1F" w:rsidRDefault="00E53C1F" w:rsidP="00E53C1F">
      <w:pPr>
        <w:jc w:val="center"/>
        <w:rPr>
          <w:rFonts w:ascii="Times New Roman" w:hAnsi="Times New Roman" w:cs="Times New Roman"/>
          <w:sz w:val="24"/>
          <w:szCs w:val="24"/>
          <w:lang w:val="kk-KZ"/>
        </w:rPr>
      </w:pPr>
    </w:p>
    <w:p w:rsidR="00E53C1F" w:rsidRPr="00E53C1F" w:rsidRDefault="00E53C1F" w:rsidP="00E53C1F">
      <w:pPr>
        <w:jc w:val="center"/>
        <w:rPr>
          <w:rFonts w:ascii="Times New Roman" w:hAnsi="Times New Roman" w:cs="Times New Roman"/>
          <w:sz w:val="28"/>
          <w:szCs w:val="28"/>
          <w:lang w:val="kk-KZ"/>
        </w:rPr>
      </w:pPr>
      <w:r w:rsidRPr="00E53C1F">
        <w:rPr>
          <w:rFonts w:ascii="Times New Roman" w:hAnsi="Times New Roman" w:cs="Times New Roman"/>
          <w:sz w:val="28"/>
          <w:szCs w:val="28"/>
          <w:lang w:val="kk-KZ"/>
        </w:rPr>
        <w:t xml:space="preserve">З.У.Кудайбергенова </w:t>
      </w:r>
    </w:p>
    <w:p w:rsidR="00E53C1F" w:rsidRPr="00E53C1F" w:rsidRDefault="00E53C1F" w:rsidP="00E53C1F">
      <w:pPr>
        <w:rPr>
          <w:rFonts w:ascii="Times New Roman" w:hAnsi="Times New Roman" w:cs="Times New Roman"/>
          <w:b/>
          <w:lang w:val="kk-KZ"/>
        </w:rPr>
      </w:pPr>
      <w:r w:rsidRPr="00E53C1F">
        <w:rPr>
          <w:rFonts w:ascii="Times New Roman" w:hAnsi="Times New Roman" w:cs="Times New Roman"/>
          <w:b/>
          <w:lang w:val="kk-KZ"/>
        </w:rPr>
        <w:t xml:space="preserve">                 </w:t>
      </w:r>
    </w:p>
    <w:p w:rsidR="00E53C1F" w:rsidRPr="00E53C1F" w:rsidRDefault="00E53C1F" w:rsidP="00E53C1F">
      <w:pPr>
        <w:jc w:val="center"/>
        <w:rPr>
          <w:rFonts w:ascii="Times New Roman" w:hAnsi="Times New Roman" w:cs="Times New Roman"/>
          <w:b/>
          <w:sz w:val="32"/>
          <w:szCs w:val="32"/>
          <w:lang w:val="kk-KZ"/>
        </w:rPr>
      </w:pPr>
      <w:r>
        <w:rPr>
          <w:rFonts w:ascii="Times New Roman" w:hAnsi="Times New Roman" w:cs="Times New Roman"/>
          <w:b/>
          <w:sz w:val="32"/>
          <w:szCs w:val="32"/>
          <w:lang w:val="kk-KZ"/>
        </w:rPr>
        <w:t>Қазіргі кездегі қаржылық құралдар</w:t>
      </w:r>
    </w:p>
    <w:p w:rsidR="00E53C1F" w:rsidRPr="00E53C1F" w:rsidRDefault="00E53C1F" w:rsidP="00E53C1F">
      <w:pPr>
        <w:jc w:val="center"/>
        <w:rPr>
          <w:rFonts w:ascii="Times New Roman" w:hAnsi="Times New Roman" w:cs="Times New Roman"/>
          <w:sz w:val="28"/>
          <w:szCs w:val="28"/>
          <w:lang w:val="kk-KZ"/>
        </w:rPr>
      </w:pPr>
      <w:r w:rsidRPr="00E53C1F">
        <w:rPr>
          <w:rFonts w:ascii="Times New Roman" w:hAnsi="Times New Roman" w:cs="Times New Roman"/>
          <w:sz w:val="28"/>
          <w:szCs w:val="28"/>
          <w:lang w:val="kk-KZ"/>
        </w:rPr>
        <w:t xml:space="preserve"> пәні бойынша лекциялар жинағы</w:t>
      </w: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rPr>
          <w:rFonts w:ascii="Times New Roman" w:hAnsi="Times New Roman" w:cs="Times New Roman"/>
          <w:lang w:val="kk-KZ"/>
        </w:rPr>
      </w:pPr>
    </w:p>
    <w:p w:rsidR="00E53C1F" w:rsidRPr="00E53C1F" w:rsidRDefault="00E53C1F" w:rsidP="00E53C1F">
      <w:pPr>
        <w:jc w:val="center"/>
        <w:rPr>
          <w:rFonts w:ascii="Times New Roman" w:hAnsi="Times New Roman" w:cs="Times New Roman"/>
          <w:lang w:val="be-BY"/>
        </w:rPr>
      </w:pPr>
    </w:p>
    <w:p w:rsidR="00E53C1F" w:rsidRPr="00E53C1F" w:rsidRDefault="00E53C1F" w:rsidP="00E53C1F">
      <w:pPr>
        <w:jc w:val="center"/>
        <w:rPr>
          <w:rFonts w:ascii="Times New Roman" w:hAnsi="Times New Roman" w:cs="Times New Roman"/>
          <w:sz w:val="28"/>
          <w:szCs w:val="28"/>
          <w:lang w:val="kk-KZ"/>
        </w:rPr>
      </w:pPr>
      <w:r>
        <w:rPr>
          <w:rFonts w:ascii="Times New Roman" w:hAnsi="Times New Roman" w:cs="Times New Roman"/>
          <w:sz w:val="28"/>
          <w:szCs w:val="28"/>
          <w:lang w:val="be-BY"/>
        </w:rPr>
        <w:t>ШЫМКЕНТ, 2015</w:t>
      </w:r>
      <w:r w:rsidRPr="00E53C1F">
        <w:rPr>
          <w:rFonts w:ascii="Times New Roman" w:hAnsi="Times New Roman" w:cs="Times New Roman"/>
          <w:sz w:val="28"/>
          <w:szCs w:val="28"/>
          <w:lang w:val="be-BY"/>
        </w:rPr>
        <w:t>.</w:t>
      </w:r>
    </w:p>
    <w:p w:rsidR="00E53C1F" w:rsidRPr="00E53C1F" w:rsidRDefault="00E53C1F" w:rsidP="00E53C1F">
      <w:pPr>
        <w:jc w:val="right"/>
        <w:rPr>
          <w:rFonts w:ascii="Times New Roman" w:hAnsi="Times New Roman" w:cs="Times New Roman"/>
          <w:b/>
        </w:rPr>
      </w:pPr>
      <w:r w:rsidRPr="00E53C1F">
        <w:rPr>
          <w:rFonts w:ascii="Times New Roman" w:hAnsi="Times New Roman" w:cs="Times New Roman"/>
          <w:b/>
        </w:rPr>
        <w:lastRenderedPageBreak/>
        <w:t>Ф.7</w:t>
      </w:r>
      <w:r w:rsidRPr="00E53C1F">
        <w:rPr>
          <w:rFonts w:ascii="Times New Roman" w:hAnsi="Times New Roman" w:cs="Times New Roman"/>
          <w:b/>
          <w:lang w:val="kk-KZ"/>
        </w:rPr>
        <w:t>.11</w:t>
      </w:r>
      <w:r w:rsidRPr="00E53C1F">
        <w:rPr>
          <w:rFonts w:ascii="Times New Roman" w:hAnsi="Times New Roman" w:cs="Times New Roman"/>
          <w:b/>
        </w:rPr>
        <w:t>-</w:t>
      </w:r>
      <w:r w:rsidRPr="00E53C1F">
        <w:rPr>
          <w:rFonts w:ascii="Times New Roman" w:hAnsi="Times New Roman" w:cs="Times New Roman"/>
          <w:b/>
          <w:lang w:val="kk-KZ"/>
        </w:rPr>
        <w:t>1</w:t>
      </w:r>
      <w:r w:rsidRPr="00E53C1F">
        <w:rPr>
          <w:rFonts w:ascii="Times New Roman" w:hAnsi="Times New Roman" w:cs="Times New Roman"/>
          <w:b/>
        </w:rPr>
        <w:t>9</w:t>
      </w:r>
    </w:p>
    <w:p w:rsidR="00E53C1F" w:rsidRPr="00E53C1F" w:rsidRDefault="00E53C1F" w:rsidP="00E53C1F">
      <w:pPr>
        <w:jc w:val="right"/>
        <w:rPr>
          <w:rFonts w:ascii="Times New Roman" w:hAnsi="Times New Roman" w:cs="Times New Roman"/>
          <w:b/>
        </w:rPr>
      </w:pPr>
    </w:p>
    <w:p w:rsidR="00E53C1F" w:rsidRPr="00E53C1F" w:rsidRDefault="00E53C1F" w:rsidP="00E53C1F">
      <w:pPr>
        <w:jc w:val="center"/>
        <w:rPr>
          <w:rFonts w:ascii="Times New Roman" w:hAnsi="Times New Roman" w:cs="Times New Roman"/>
          <w:sz w:val="28"/>
          <w:szCs w:val="28"/>
        </w:rPr>
      </w:pPr>
      <w:r w:rsidRPr="00E53C1F">
        <w:rPr>
          <w:rFonts w:ascii="Times New Roman" w:hAnsi="Times New Roman" w:cs="Times New Roman"/>
          <w:sz w:val="28"/>
          <w:szCs w:val="28"/>
          <w:lang w:val="kk-KZ"/>
        </w:rPr>
        <w:t xml:space="preserve">ҚАЗАҚСТАН РЕСПУБЛИКАСЫНЫҢ БІЛІМ ЖӘНЕ ҒЫЛЫМ МИНИСТРЛІГІ </w:t>
      </w:r>
    </w:p>
    <w:p w:rsidR="00E53C1F" w:rsidRPr="00E53C1F" w:rsidRDefault="00E53C1F" w:rsidP="00E53C1F">
      <w:pPr>
        <w:jc w:val="center"/>
        <w:rPr>
          <w:rFonts w:ascii="Times New Roman" w:hAnsi="Times New Roman" w:cs="Times New Roman"/>
          <w:sz w:val="28"/>
          <w:szCs w:val="28"/>
          <w:lang w:val="kk-KZ"/>
        </w:rPr>
      </w:pPr>
      <w:r w:rsidRPr="00E53C1F">
        <w:rPr>
          <w:rFonts w:ascii="Times New Roman" w:hAnsi="Times New Roman" w:cs="Times New Roman"/>
          <w:sz w:val="28"/>
          <w:szCs w:val="28"/>
          <w:lang w:val="kk-KZ"/>
        </w:rPr>
        <w:t xml:space="preserve">М.О. Әуезов атындағы Оңтүстік Қазақстан Мемлекеттік университеті </w:t>
      </w: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b/>
          <w:sz w:val="28"/>
          <w:szCs w:val="28"/>
          <w:lang w:val="kk-KZ"/>
        </w:rPr>
      </w:pPr>
      <w:r w:rsidRPr="00E53C1F">
        <w:rPr>
          <w:rFonts w:ascii="Times New Roman" w:hAnsi="Times New Roman" w:cs="Times New Roman"/>
          <w:b/>
          <w:sz w:val="28"/>
          <w:szCs w:val="28"/>
          <w:lang w:val="kk-KZ"/>
        </w:rPr>
        <w:t>«</w:t>
      </w:r>
      <w:r>
        <w:rPr>
          <w:rFonts w:ascii="Times New Roman" w:hAnsi="Times New Roman" w:cs="Times New Roman"/>
          <w:b/>
          <w:sz w:val="28"/>
          <w:szCs w:val="28"/>
          <w:lang w:val="kk-KZ"/>
        </w:rPr>
        <w:t>Қаржы</w:t>
      </w:r>
      <w:r w:rsidRPr="00E53C1F">
        <w:rPr>
          <w:rFonts w:ascii="Times New Roman" w:hAnsi="Times New Roman" w:cs="Times New Roman"/>
          <w:b/>
          <w:sz w:val="28"/>
          <w:szCs w:val="28"/>
          <w:lang w:val="kk-KZ"/>
        </w:rPr>
        <w:t>» кафедрасы</w:t>
      </w: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r w:rsidRPr="00E53C1F">
        <w:rPr>
          <w:rFonts w:ascii="Times New Roman" w:hAnsi="Times New Roman" w:cs="Times New Roman"/>
          <w:sz w:val="28"/>
          <w:szCs w:val="28"/>
          <w:lang w:val="kk-KZ"/>
        </w:rPr>
        <w:t>Қудайбергенова З.У.</w:t>
      </w: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b/>
          <w:sz w:val="28"/>
          <w:szCs w:val="28"/>
          <w:lang w:val="kk-KZ"/>
        </w:rPr>
      </w:pPr>
      <w:r w:rsidRPr="00E53C1F">
        <w:rPr>
          <w:rFonts w:ascii="Times New Roman" w:hAnsi="Times New Roman" w:cs="Times New Roman"/>
          <w:b/>
          <w:sz w:val="28"/>
          <w:szCs w:val="28"/>
          <w:lang w:val="kk-KZ"/>
        </w:rPr>
        <w:t>«</w:t>
      </w:r>
      <w:r>
        <w:rPr>
          <w:rFonts w:ascii="Times New Roman" w:hAnsi="Times New Roman" w:cs="Times New Roman"/>
          <w:b/>
          <w:sz w:val="28"/>
          <w:szCs w:val="28"/>
          <w:lang w:val="kk-KZ"/>
        </w:rPr>
        <w:t>Қазіргі кездегі қаржылық құралдар</w:t>
      </w:r>
      <w:r w:rsidRPr="00E53C1F">
        <w:rPr>
          <w:rFonts w:ascii="Times New Roman" w:hAnsi="Times New Roman" w:cs="Times New Roman"/>
          <w:b/>
          <w:sz w:val="28"/>
          <w:szCs w:val="28"/>
          <w:lang w:val="kk-KZ"/>
        </w:rPr>
        <w:t>»</w:t>
      </w:r>
    </w:p>
    <w:p w:rsidR="00E53C1F" w:rsidRPr="00E53C1F" w:rsidRDefault="00E53C1F" w:rsidP="00E53C1F">
      <w:pPr>
        <w:jc w:val="center"/>
        <w:rPr>
          <w:rFonts w:ascii="Times New Roman" w:hAnsi="Times New Roman" w:cs="Times New Roman"/>
          <w:sz w:val="28"/>
          <w:szCs w:val="28"/>
          <w:lang w:val="kk-KZ"/>
        </w:rPr>
      </w:pPr>
      <w:r w:rsidRPr="00E53C1F">
        <w:rPr>
          <w:rFonts w:ascii="Times New Roman" w:hAnsi="Times New Roman" w:cs="Times New Roman"/>
          <w:sz w:val="28"/>
          <w:szCs w:val="28"/>
          <w:lang w:val="kk-KZ"/>
        </w:rPr>
        <w:t xml:space="preserve">Пәні бойынша «6М050900-Қаржы» </w:t>
      </w:r>
      <w:r w:rsidR="009E6BB3">
        <w:rPr>
          <w:rFonts w:ascii="Times New Roman" w:hAnsi="Times New Roman" w:cs="Times New Roman"/>
          <w:sz w:val="28"/>
          <w:szCs w:val="28"/>
          <w:lang w:val="kk-KZ"/>
        </w:rPr>
        <w:t>мамандығы</w:t>
      </w:r>
      <w:r w:rsidRPr="00E53C1F">
        <w:rPr>
          <w:rFonts w:ascii="Times New Roman" w:hAnsi="Times New Roman" w:cs="Times New Roman"/>
          <w:sz w:val="28"/>
          <w:szCs w:val="28"/>
          <w:lang w:val="kk-KZ"/>
        </w:rPr>
        <w:t xml:space="preserve"> үшін лекциялар жинағы</w:t>
      </w: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sz w:val="28"/>
          <w:szCs w:val="28"/>
          <w:lang w:val="kk-KZ"/>
        </w:rPr>
      </w:pPr>
    </w:p>
    <w:p w:rsidR="00E53C1F" w:rsidRPr="00E53C1F" w:rsidRDefault="00E53C1F" w:rsidP="009E6BB3">
      <w:pPr>
        <w:rPr>
          <w:rFonts w:ascii="Times New Roman" w:hAnsi="Times New Roman" w:cs="Times New Roman"/>
          <w:sz w:val="28"/>
          <w:szCs w:val="28"/>
          <w:lang w:val="kk-KZ"/>
        </w:rPr>
      </w:pPr>
    </w:p>
    <w:p w:rsidR="00E53C1F" w:rsidRPr="00E53C1F" w:rsidRDefault="00E53C1F" w:rsidP="00E53C1F">
      <w:pPr>
        <w:jc w:val="center"/>
        <w:rPr>
          <w:rFonts w:ascii="Times New Roman" w:hAnsi="Times New Roman" w:cs="Times New Roman"/>
          <w:b/>
          <w:sz w:val="28"/>
          <w:szCs w:val="28"/>
        </w:rPr>
      </w:pPr>
      <w:r w:rsidRPr="00E53C1F">
        <w:rPr>
          <w:rFonts w:ascii="Times New Roman" w:hAnsi="Times New Roman" w:cs="Times New Roman"/>
          <w:b/>
          <w:sz w:val="28"/>
          <w:szCs w:val="28"/>
          <w:lang w:val="kk-KZ"/>
        </w:rPr>
        <w:t xml:space="preserve">Шымкент, </w:t>
      </w:r>
      <w:r w:rsidR="009E6BB3">
        <w:rPr>
          <w:rFonts w:ascii="Times New Roman" w:hAnsi="Times New Roman" w:cs="Times New Roman"/>
          <w:b/>
          <w:sz w:val="28"/>
          <w:szCs w:val="28"/>
        </w:rPr>
        <w:t>2015</w:t>
      </w:r>
      <w:r w:rsidRPr="00E53C1F">
        <w:rPr>
          <w:rFonts w:ascii="Times New Roman" w:hAnsi="Times New Roman" w:cs="Times New Roman"/>
          <w:b/>
          <w:sz w:val="28"/>
          <w:szCs w:val="28"/>
        </w:rPr>
        <w:t>ж</w:t>
      </w:r>
    </w:p>
    <w:p w:rsidR="00E53C1F" w:rsidRPr="00E53C1F" w:rsidRDefault="00E53C1F" w:rsidP="00E53C1F">
      <w:pPr>
        <w:ind w:firstLine="708"/>
        <w:jc w:val="both"/>
        <w:rPr>
          <w:rFonts w:ascii="Times New Roman" w:hAnsi="Times New Roman" w:cs="Times New Roman"/>
          <w:sz w:val="24"/>
          <w:szCs w:val="24"/>
          <w:lang w:val="kk-KZ"/>
        </w:rPr>
      </w:pPr>
    </w:p>
    <w:p w:rsidR="00E53C1F" w:rsidRPr="00E53C1F" w:rsidRDefault="00E53C1F" w:rsidP="00E53C1F">
      <w:pPr>
        <w:widowControl w:val="0"/>
        <w:tabs>
          <w:tab w:val="left" w:pos="7938"/>
        </w:tabs>
        <w:jc w:val="both"/>
        <w:rPr>
          <w:rFonts w:ascii="Times New Roman" w:hAnsi="Times New Roman" w:cs="Times New Roman"/>
          <w:sz w:val="28"/>
          <w:lang w:val="kk-KZ"/>
        </w:rPr>
      </w:pPr>
      <w:r w:rsidRPr="00E53C1F">
        <w:rPr>
          <w:rFonts w:ascii="Times New Roman" w:hAnsi="Times New Roman" w:cs="Times New Roman"/>
          <w:sz w:val="28"/>
          <w:lang w:val="kk-KZ"/>
        </w:rPr>
        <w:lastRenderedPageBreak/>
        <w:t>ӘОЖ 658.15 (07)</w:t>
      </w:r>
    </w:p>
    <w:p w:rsidR="00E53C1F" w:rsidRPr="00E53C1F" w:rsidRDefault="00E53C1F" w:rsidP="00E53C1F">
      <w:pPr>
        <w:widowControl w:val="0"/>
        <w:jc w:val="both"/>
        <w:rPr>
          <w:rFonts w:ascii="Times New Roman" w:hAnsi="Times New Roman" w:cs="Times New Roman"/>
          <w:sz w:val="28"/>
          <w:lang w:val="kk-KZ"/>
        </w:rPr>
      </w:pPr>
      <w:r w:rsidRPr="00E53C1F">
        <w:rPr>
          <w:rFonts w:ascii="Times New Roman" w:hAnsi="Times New Roman" w:cs="Times New Roman"/>
          <w:sz w:val="28"/>
          <w:lang w:val="kk-KZ"/>
        </w:rPr>
        <w:t>КБЖ 65.290-93я7 Қ41</w:t>
      </w:r>
    </w:p>
    <w:p w:rsidR="00E53C1F" w:rsidRPr="00E53C1F" w:rsidRDefault="00E53C1F" w:rsidP="00E53C1F">
      <w:pPr>
        <w:widowControl w:val="0"/>
        <w:jc w:val="both"/>
        <w:rPr>
          <w:rFonts w:ascii="Times New Roman" w:hAnsi="Times New Roman" w:cs="Times New Roman"/>
          <w:sz w:val="28"/>
          <w:lang w:val="kk-KZ"/>
        </w:rPr>
      </w:pPr>
    </w:p>
    <w:p w:rsidR="00E53C1F" w:rsidRPr="00D029F3" w:rsidRDefault="00E53C1F" w:rsidP="00D029F3">
      <w:pPr>
        <w:widowControl w:val="0"/>
        <w:jc w:val="both"/>
        <w:rPr>
          <w:rFonts w:ascii="Times New Roman" w:hAnsi="Times New Roman" w:cs="Times New Roman"/>
          <w:sz w:val="28"/>
          <w:lang w:val="kk-KZ"/>
        </w:rPr>
      </w:pPr>
      <w:r w:rsidRPr="00E53C1F">
        <w:rPr>
          <w:rFonts w:ascii="Times New Roman" w:hAnsi="Times New Roman" w:cs="Times New Roman"/>
          <w:sz w:val="28"/>
          <w:lang w:val="kk-KZ"/>
        </w:rPr>
        <w:t xml:space="preserve">Қудайбергенова З.У. </w:t>
      </w:r>
      <w:r w:rsidR="009E6BB3">
        <w:rPr>
          <w:rFonts w:ascii="Times New Roman" w:hAnsi="Times New Roman" w:cs="Times New Roman"/>
          <w:sz w:val="28"/>
          <w:lang w:val="kk-KZ"/>
        </w:rPr>
        <w:t>Қазіргі кездегі қаржылық құралдар</w:t>
      </w:r>
      <w:r w:rsidRPr="00E53C1F">
        <w:rPr>
          <w:rFonts w:ascii="Times New Roman" w:hAnsi="Times New Roman" w:cs="Times New Roman"/>
          <w:sz w:val="28"/>
          <w:lang w:val="kk-KZ"/>
        </w:rPr>
        <w:t>: лекциялар жинағы.-Шымкент: М. Әуезов атындағы Оңтүстік Қазақста</w:t>
      </w:r>
      <w:r w:rsidR="009E6BB3">
        <w:rPr>
          <w:rFonts w:ascii="Times New Roman" w:hAnsi="Times New Roman" w:cs="Times New Roman"/>
          <w:sz w:val="28"/>
          <w:lang w:val="kk-KZ"/>
        </w:rPr>
        <w:t>н мем</w:t>
      </w:r>
      <w:r w:rsidR="00D029F3">
        <w:rPr>
          <w:rFonts w:ascii="Times New Roman" w:hAnsi="Times New Roman" w:cs="Times New Roman"/>
          <w:sz w:val="28"/>
          <w:lang w:val="kk-KZ"/>
        </w:rPr>
        <w:t xml:space="preserve">лекеттік университеті, 2015,-116 </w:t>
      </w:r>
      <w:r w:rsidRPr="00E53C1F">
        <w:rPr>
          <w:rFonts w:ascii="Times New Roman" w:hAnsi="Times New Roman" w:cs="Times New Roman"/>
          <w:sz w:val="28"/>
          <w:lang w:val="kk-KZ"/>
        </w:rPr>
        <w:t>б.</w:t>
      </w:r>
    </w:p>
    <w:p w:rsidR="00E53C1F" w:rsidRPr="00E53C1F" w:rsidRDefault="00E53C1F" w:rsidP="00E53C1F">
      <w:pPr>
        <w:pStyle w:val="a3"/>
        <w:widowControl w:val="0"/>
        <w:spacing w:before="0" w:beforeAutospacing="0" w:after="0" w:afterAutospacing="0"/>
        <w:ind w:firstLine="709"/>
        <w:jc w:val="both"/>
        <w:rPr>
          <w:sz w:val="28"/>
          <w:szCs w:val="28"/>
          <w:lang w:val="kk-KZ"/>
        </w:rPr>
      </w:pPr>
      <w:r w:rsidRPr="00E53C1F">
        <w:rPr>
          <w:sz w:val="28"/>
          <w:szCs w:val="28"/>
          <w:lang w:val="kk-KZ"/>
        </w:rPr>
        <w:t xml:space="preserve">Лекция жинағы </w:t>
      </w:r>
      <w:r w:rsidR="009E6BB3">
        <w:rPr>
          <w:sz w:val="28"/>
          <w:szCs w:val="28"/>
          <w:lang w:val="kk-KZ"/>
        </w:rPr>
        <w:t>қазіргі кездегі қаржылық құралдар</w:t>
      </w:r>
      <w:r w:rsidRPr="00E53C1F">
        <w:rPr>
          <w:sz w:val="28"/>
          <w:szCs w:val="28"/>
          <w:lang w:val="kk-KZ"/>
        </w:rPr>
        <w:t xml:space="preserve"> маңызды бағыттары қарастырылған: </w:t>
      </w:r>
      <w:r w:rsidRPr="00E53C1F">
        <w:rPr>
          <w:sz w:val="28"/>
          <w:szCs w:val="28"/>
          <w:lang w:val="kk-KZ" w:eastAsia="kk-KZ"/>
        </w:rPr>
        <w:t xml:space="preserve">тәуекел және табыстылық, </w:t>
      </w:r>
      <w:r w:rsidRPr="00E53C1F">
        <w:rPr>
          <w:sz w:val="28"/>
          <w:szCs w:val="28"/>
          <w:lang w:val="kk-KZ"/>
        </w:rPr>
        <w:t xml:space="preserve">капитал </w:t>
      </w:r>
      <w:r w:rsidRPr="00E53C1F">
        <w:rPr>
          <w:sz w:val="28"/>
          <w:szCs w:val="28"/>
          <w:lang w:val="kk-KZ" w:eastAsia="kk-KZ"/>
        </w:rPr>
        <w:t xml:space="preserve">құрылымының </w:t>
      </w:r>
      <w:r w:rsidRPr="00E53C1F">
        <w:rPr>
          <w:sz w:val="28"/>
          <w:szCs w:val="28"/>
          <w:lang w:val="kk-KZ"/>
        </w:rPr>
        <w:t xml:space="preserve">теориясы, капитал </w:t>
      </w:r>
      <w:r w:rsidRPr="00E53C1F">
        <w:rPr>
          <w:sz w:val="28"/>
          <w:szCs w:val="28"/>
          <w:lang w:val="kk-KZ" w:eastAsia="kk-KZ"/>
        </w:rPr>
        <w:t xml:space="preserve">салымын таңдау критерийлері, дивидендтік саясат және </w:t>
      </w:r>
      <w:r w:rsidRPr="00E53C1F">
        <w:rPr>
          <w:sz w:val="28"/>
          <w:szCs w:val="28"/>
          <w:lang w:val="kk-KZ"/>
        </w:rPr>
        <w:t xml:space="preserve">капитал </w:t>
      </w:r>
      <w:r w:rsidRPr="00E53C1F">
        <w:rPr>
          <w:sz w:val="28"/>
          <w:szCs w:val="28"/>
          <w:lang w:val="kk-KZ" w:eastAsia="kk-KZ"/>
        </w:rPr>
        <w:t>құрылымы,</w:t>
      </w:r>
      <w:r w:rsidRPr="00E53C1F">
        <w:rPr>
          <w:sz w:val="28"/>
          <w:szCs w:val="28"/>
          <w:lang w:val="kk-KZ"/>
        </w:rPr>
        <w:t xml:space="preserve"> айналым капиталың басқа</w:t>
      </w:r>
      <w:r w:rsidRPr="00E53C1F">
        <w:rPr>
          <w:sz w:val="28"/>
          <w:szCs w:val="28"/>
          <w:lang w:val="kk-KZ" w:eastAsia="kk-KZ"/>
        </w:rPr>
        <w:t>ру, өтімді бағалы қағаздармен және ақша қаражаттары</w:t>
      </w:r>
      <w:r w:rsidRPr="00E53C1F">
        <w:rPr>
          <w:sz w:val="28"/>
          <w:szCs w:val="28"/>
          <w:lang w:val="kk-KZ"/>
        </w:rPr>
        <w:t>н бас</w:t>
      </w:r>
      <w:r w:rsidRPr="00E53C1F">
        <w:rPr>
          <w:sz w:val="28"/>
          <w:szCs w:val="28"/>
          <w:lang w:val="kk-KZ" w:eastAsia="kk-KZ"/>
        </w:rPr>
        <w:t>қа</w:t>
      </w:r>
      <w:r w:rsidRPr="00E53C1F">
        <w:rPr>
          <w:sz w:val="28"/>
          <w:szCs w:val="28"/>
          <w:lang w:val="kk-KZ"/>
        </w:rPr>
        <w:t>pу, ұзақ мерзiмдi қаржылық жоспарлау, а</w:t>
      </w:r>
      <w:r w:rsidRPr="00E53C1F">
        <w:rPr>
          <w:sz w:val="28"/>
          <w:szCs w:val="28"/>
          <w:lang w:val="kk-KZ" w:eastAsia="kk-KZ"/>
        </w:rPr>
        <w:t>қша каражаттарының бюджеті, банкрот ықтималдығын болжамдау әдістері.</w:t>
      </w:r>
    </w:p>
    <w:p w:rsidR="00E53C1F" w:rsidRPr="00E53C1F" w:rsidRDefault="00E53C1F" w:rsidP="009E6BB3">
      <w:pPr>
        <w:widowControl w:val="0"/>
        <w:spacing w:line="240" w:lineRule="auto"/>
        <w:ind w:firstLine="709"/>
        <w:jc w:val="both"/>
        <w:rPr>
          <w:rFonts w:ascii="Times New Roman" w:hAnsi="Times New Roman" w:cs="Times New Roman"/>
          <w:sz w:val="28"/>
          <w:lang w:val="kk-KZ"/>
        </w:rPr>
      </w:pPr>
      <w:r w:rsidRPr="00E53C1F">
        <w:rPr>
          <w:rFonts w:ascii="Times New Roman" w:hAnsi="Times New Roman" w:cs="Times New Roman"/>
          <w:sz w:val="28"/>
          <w:lang w:val="kk-KZ"/>
        </w:rPr>
        <w:t xml:space="preserve">Лекция жинағы </w:t>
      </w:r>
      <w:r w:rsidR="009E6BB3">
        <w:rPr>
          <w:rFonts w:ascii="Times New Roman" w:hAnsi="Times New Roman" w:cs="Times New Roman"/>
          <w:sz w:val="28"/>
          <w:lang w:val="kk-KZ"/>
        </w:rPr>
        <w:t>қазіргі кездегі қаржылық құралдар</w:t>
      </w:r>
      <w:r w:rsidRPr="00E53C1F">
        <w:rPr>
          <w:rFonts w:ascii="Times New Roman" w:hAnsi="Times New Roman" w:cs="Times New Roman"/>
          <w:sz w:val="28"/>
          <w:lang w:val="kk-KZ"/>
        </w:rPr>
        <w:t xml:space="preserve"> пәнінің теориялық, әдістемелік негіздері қарастырылған. Пәнінің оқу құралы қаржы мамандықтарының </w:t>
      </w:r>
      <w:r w:rsidRPr="00E53C1F">
        <w:rPr>
          <w:rFonts w:ascii="Times New Roman" w:hAnsi="Times New Roman" w:cs="Times New Roman"/>
          <w:sz w:val="28"/>
          <w:szCs w:val="28"/>
          <w:lang w:val="kk-KZ"/>
        </w:rPr>
        <w:t>магистранттарына</w:t>
      </w:r>
      <w:r w:rsidR="009E6BB3">
        <w:rPr>
          <w:rFonts w:ascii="Times New Roman" w:hAnsi="Times New Roman" w:cs="Times New Roman"/>
          <w:sz w:val="28"/>
          <w:lang w:val="kk-KZ"/>
        </w:rPr>
        <w:t xml:space="preserve"> </w:t>
      </w:r>
      <w:r w:rsidRPr="00E53C1F">
        <w:rPr>
          <w:rFonts w:ascii="Times New Roman" w:hAnsi="Times New Roman" w:cs="Times New Roman"/>
          <w:sz w:val="28"/>
          <w:lang w:val="kk-KZ"/>
        </w:rPr>
        <w:t xml:space="preserve"> арналған.</w:t>
      </w:r>
    </w:p>
    <w:p w:rsidR="00E53C1F" w:rsidRPr="00E53C1F" w:rsidRDefault="00E53C1F" w:rsidP="00E53C1F">
      <w:pPr>
        <w:widowControl w:val="0"/>
        <w:ind w:firstLine="709"/>
        <w:jc w:val="both"/>
        <w:rPr>
          <w:rFonts w:ascii="Times New Roman" w:hAnsi="Times New Roman" w:cs="Times New Roman"/>
          <w:sz w:val="28"/>
          <w:lang w:val="kk-KZ"/>
        </w:rPr>
      </w:pPr>
      <w:r w:rsidRPr="00E53C1F">
        <w:rPr>
          <w:rFonts w:ascii="Times New Roman" w:hAnsi="Times New Roman" w:cs="Times New Roman"/>
          <w:sz w:val="28"/>
          <w:lang w:val="kk-KZ"/>
        </w:rPr>
        <w:t>«</w:t>
      </w:r>
      <w:r w:rsidR="009E6BB3">
        <w:rPr>
          <w:rFonts w:ascii="Times New Roman" w:hAnsi="Times New Roman" w:cs="Times New Roman"/>
          <w:sz w:val="28"/>
          <w:lang w:val="kk-KZ"/>
        </w:rPr>
        <w:t>Қазіргі кездегі қаржылық құралдар</w:t>
      </w:r>
      <w:r w:rsidRPr="00E53C1F">
        <w:rPr>
          <w:rFonts w:ascii="Times New Roman" w:hAnsi="Times New Roman" w:cs="Times New Roman"/>
          <w:sz w:val="28"/>
          <w:lang w:val="kk-KZ"/>
        </w:rPr>
        <w:t>» пәнінің бағдарламасы мен қу жспарының талаптарына сәйкес келеді.</w:t>
      </w:r>
    </w:p>
    <w:p w:rsidR="00E53C1F" w:rsidRPr="00E53C1F" w:rsidRDefault="00E53C1F" w:rsidP="00D029F3">
      <w:pPr>
        <w:widowControl w:val="0"/>
        <w:ind w:firstLine="709"/>
        <w:jc w:val="both"/>
        <w:rPr>
          <w:rFonts w:ascii="Times New Roman" w:hAnsi="Times New Roman" w:cs="Times New Roman"/>
          <w:sz w:val="28"/>
          <w:lang w:val="kk-KZ"/>
        </w:rPr>
      </w:pPr>
      <w:r w:rsidRPr="00E53C1F">
        <w:rPr>
          <w:rFonts w:ascii="Times New Roman" w:hAnsi="Times New Roman" w:cs="Times New Roman"/>
          <w:sz w:val="28"/>
          <w:lang w:val="kk-KZ"/>
        </w:rPr>
        <w:t xml:space="preserve">Лекция жинағы «6М050900-Қаржы» мамандығының </w:t>
      </w:r>
      <w:r w:rsidR="009E6BB3">
        <w:rPr>
          <w:rFonts w:ascii="Times New Roman" w:hAnsi="Times New Roman" w:cs="Times New Roman"/>
          <w:sz w:val="28"/>
          <w:lang w:val="kk-KZ"/>
        </w:rPr>
        <w:t>магистранттарына</w:t>
      </w:r>
      <w:r w:rsidRPr="00E53C1F">
        <w:rPr>
          <w:rFonts w:ascii="Times New Roman" w:hAnsi="Times New Roman" w:cs="Times New Roman"/>
          <w:sz w:val="28"/>
          <w:lang w:val="kk-KZ"/>
        </w:rPr>
        <w:t xml:space="preserve"> арналған</w:t>
      </w:r>
    </w:p>
    <w:p w:rsidR="00E53C1F" w:rsidRPr="00E53C1F" w:rsidRDefault="009E6BB3" w:rsidP="00D029F3">
      <w:pPr>
        <w:widowControl w:val="0"/>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Пікір берушілер:    Қуашбаев С.Қ.-э.ғ.д</w:t>
      </w:r>
      <w:r w:rsidR="00E53C1F" w:rsidRPr="00E53C1F">
        <w:rPr>
          <w:rFonts w:ascii="Times New Roman" w:hAnsi="Times New Roman" w:cs="Times New Roman"/>
          <w:sz w:val="28"/>
          <w:lang w:val="kk-KZ"/>
        </w:rPr>
        <w:t>.,</w:t>
      </w:r>
      <w:r>
        <w:rPr>
          <w:rFonts w:ascii="Times New Roman" w:hAnsi="Times New Roman" w:cs="Times New Roman"/>
          <w:sz w:val="28"/>
          <w:lang w:val="kk-KZ"/>
        </w:rPr>
        <w:t xml:space="preserve"> ШУ Экономика институтының директоры</w:t>
      </w:r>
    </w:p>
    <w:p w:rsidR="00E53C1F" w:rsidRPr="00E53C1F" w:rsidRDefault="009E6BB3" w:rsidP="00D029F3">
      <w:pPr>
        <w:widowControl w:val="0"/>
        <w:ind w:firstLine="709"/>
        <w:jc w:val="center"/>
        <w:rPr>
          <w:rFonts w:ascii="Times New Roman" w:hAnsi="Times New Roman" w:cs="Times New Roman"/>
          <w:sz w:val="28"/>
          <w:lang w:val="kk-KZ"/>
        </w:rPr>
      </w:pPr>
      <w:r>
        <w:rPr>
          <w:rFonts w:ascii="Times New Roman" w:hAnsi="Times New Roman" w:cs="Times New Roman"/>
          <w:sz w:val="28"/>
          <w:lang w:val="kk-KZ"/>
        </w:rPr>
        <w:t xml:space="preserve">                          </w:t>
      </w:r>
      <w:r w:rsidR="00D029F3">
        <w:rPr>
          <w:rFonts w:ascii="Times New Roman" w:hAnsi="Times New Roman" w:cs="Times New Roman"/>
          <w:sz w:val="28"/>
          <w:lang w:val="kk-KZ"/>
        </w:rPr>
        <w:t>Мамутова К.К</w:t>
      </w:r>
      <w:r w:rsidR="00E53C1F" w:rsidRPr="00E53C1F">
        <w:rPr>
          <w:rFonts w:ascii="Times New Roman" w:hAnsi="Times New Roman" w:cs="Times New Roman"/>
          <w:sz w:val="28"/>
          <w:lang w:val="kk-KZ"/>
        </w:rPr>
        <w:t xml:space="preserve">.-э.ғ.к., </w:t>
      </w:r>
      <w:r w:rsidR="00D029F3">
        <w:rPr>
          <w:rFonts w:ascii="Times New Roman" w:hAnsi="Times New Roman" w:cs="Times New Roman"/>
          <w:sz w:val="28"/>
          <w:lang w:val="kk-KZ"/>
        </w:rPr>
        <w:t>доцент</w:t>
      </w:r>
      <w:r w:rsidR="00D029F3" w:rsidRPr="00E53C1F">
        <w:rPr>
          <w:rFonts w:ascii="Times New Roman" w:hAnsi="Times New Roman" w:cs="Times New Roman"/>
          <w:sz w:val="28"/>
          <w:lang w:val="kk-KZ"/>
        </w:rPr>
        <w:t xml:space="preserve"> </w:t>
      </w:r>
      <w:r w:rsidR="00E53C1F" w:rsidRPr="00E53C1F">
        <w:rPr>
          <w:rFonts w:ascii="Times New Roman" w:hAnsi="Times New Roman" w:cs="Times New Roman"/>
          <w:sz w:val="28"/>
          <w:lang w:val="kk-KZ"/>
        </w:rPr>
        <w:t>«</w:t>
      </w:r>
      <w:r>
        <w:rPr>
          <w:rFonts w:ascii="Times New Roman" w:hAnsi="Times New Roman" w:cs="Times New Roman"/>
          <w:sz w:val="28"/>
          <w:lang w:val="kk-KZ"/>
        </w:rPr>
        <w:t>Қаржы</w:t>
      </w:r>
      <w:r w:rsidR="00E53C1F" w:rsidRPr="00E53C1F">
        <w:rPr>
          <w:rFonts w:ascii="Times New Roman" w:hAnsi="Times New Roman" w:cs="Times New Roman"/>
          <w:sz w:val="28"/>
          <w:lang w:val="kk-KZ"/>
        </w:rPr>
        <w:t xml:space="preserve">» кафедрасының </w:t>
      </w:r>
    </w:p>
    <w:p w:rsidR="00E53C1F" w:rsidRPr="00E53C1F" w:rsidRDefault="00E53C1F" w:rsidP="00D029F3">
      <w:pPr>
        <w:rPr>
          <w:rFonts w:ascii="Times New Roman" w:hAnsi="Times New Roman" w:cs="Times New Roman"/>
          <w:sz w:val="24"/>
          <w:szCs w:val="24"/>
          <w:lang w:val="be-BY"/>
        </w:rPr>
      </w:pPr>
    </w:p>
    <w:p w:rsidR="00E53C1F" w:rsidRPr="00E53C1F" w:rsidRDefault="00E53C1F" w:rsidP="00D029F3">
      <w:pPr>
        <w:jc w:val="both"/>
        <w:rPr>
          <w:rFonts w:ascii="Times New Roman" w:hAnsi="Times New Roman" w:cs="Times New Roman"/>
          <w:sz w:val="28"/>
          <w:szCs w:val="28"/>
          <w:lang w:val="be-BY"/>
        </w:rPr>
      </w:pPr>
      <w:r w:rsidRPr="00E53C1F">
        <w:rPr>
          <w:rFonts w:ascii="Times New Roman" w:hAnsi="Times New Roman" w:cs="Times New Roman"/>
          <w:sz w:val="28"/>
          <w:szCs w:val="28"/>
          <w:lang w:val="be-BY"/>
        </w:rPr>
        <w:t>“</w:t>
      </w:r>
      <w:r w:rsidR="009E6BB3">
        <w:rPr>
          <w:rFonts w:ascii="Times New Roman" w:hAnsi="Times New Roman" w:cs="Times New Roman"/>
          <w:sz w:val="28"/>
          <w:szCs w:val="28"/>
          <w:lang w:val="be-BY"/>
        </w:rPr>
        <w:t>Қаржы</w:t>
      </w:r>
      <w:r w:rsidRPr="00E53C1F">
        <w:rPr>
          <w:rFonts w:ascii="Times New Roman" w:hAnsi="Times New Roman" w:cs="Times New Roman"/>
          <w:sz w:val="28"/>
          <w:szCs w:val="28"/>
          <w:lang w:val="be-BY"/>
        </w:rPr>
        <w:t>” каф</w:t>
      </w:r>
      <w:r w:rsidR="009E6BB3">
        <w:rPr>
          <w:rFonts w:ascii="Times New Roman" w:hAnsi="Times New Roman" w:cs="Times New Roman"/>
          <w:sz w:val="28"/>
          <w:szCs w:val="28"/>
          <w:lang w:val="be-BY"/>
        </w:rPr>
        <w:t>едрасының (хаттама №6 09.01.2015</w:t>
      </w:r>
      <w:r w:rsidRPr="00E53C1F">
        <w:rPr>
          <w:rFonts w:ascii="Times New Roman" w:hAnsi="Times New Roman" w:cs="Times New Roman"/>
          <w:sz w:val="28"/>
          <w:szCs w:val="28"/>
          <w:lang w:val="be-BY"/>
        </w:rPr>
        <w:t>ж)</w:t>
      </w:r>
    </w:p>
    <w:p w:rsidR="00E53C1F" w:rsidRPr="00E53C1F" w:rsidRDefault="00E53C1F" w:rsidP="00D029F3">
      <w:pPr>
        <w:spacing w:line="240" w:lineRule="auto"/>
        <w:ind w:firstLine="708"/>
        <w:jc w:val="both"/>
        <w:rPr>
          <w:rFonts w:ascii="Times New Roman" w:hAnsi="Times New Roman" w:cs="Times New Roman"/>
          <w:sz w:val="28"/>
          <w:szCs w:val="28"/>
          <w:lang w:val="be-BY"/>
        </w:rPr>
      </w:pPr>
      <w:r w:rsidRPr="00E53C1F">
        <w:rPr>
          <w:rFonts w:ascii="Times New Roman" w:hAnsi="Times New Roman" w:cs="Times New Roman"/>
          <w:sz w:val="28"/>
          <w:szCs w:val="28"/>
          <w:lang w:val="be-BY"/>
        </w:rPr>
        <w:t xml:space="preserve">  Жұмыстық оқу бағдарламасын </w:t>
      </w:r>
      <w:r w:rsidRPr="00E53C1F">
        <w:rPr>
          <w:rFonts w:ascii="Times New Roman" w:hAnsi="Times New Roman" w:cs="Times New Roman"/>
          <w:noProof/>
          <w:color w:val="000000"/>
          <w:spacing w:val="-1"/>
          <w:sz w:val="28"/>
          <w:szCs w:val="28"/>
          <w:lang w:val="be-BY"/>
        </w:rPr>
        <w:t>«</w:t>
      </w:r>
      <w:r w:rsidRPr="00E53C1F">
        <w:rPr>
          <w:rFonts w:ascii="Times New Roman" w:hAnsi="Times New Roman" w:cs="Times New Roman"/>
          <w:sz w:val="28"/>
          <w:szCs w:val="28"/>
          <w:lang w:val="be-BY"/>
        </w:rPr>
        <w:t xml:space="preserve"> Экономика және қаржы</w:t>
      </w:r>
      <w:r w:rsidRPr="00E53C1F">
        <w:rPr>
          <w:rFonts w:ascii="Times New Roman" w:hAnsi="Times New Roman" w:cs="Times New Roman"/>
          <w:noProof/>
          <w:color w:val="000000"/>
          <w:spacing w:val="-1"/>
          <w:sz w:val="28"/>
          <w:szCs w:val="28"/>
          <w:lang w:val="be-BY"/>
        </w:rPr>
        <w:t>»</w:t>
      </w:r>
      <w:r w:rsidRPr="00E53C1F">
        <w:rPr>
          <w:rFonts w:ascii="Times New Roman" w:hAnsi="Times New Roman" w:cs="Times New Roman"/>
          <w:sz w:val="28"/>
          <w:szCs w:val="28"/>
          <w:lang w:val="be-BY"/>
        </w:rPr>
        <w:t xml:space="preserve"> факультетінің әдістемелік к</w:t>
      </w:r>
      <w:r w:rsidR="009E6BB3">
        <w:rPr>
          <w:rFonts w:ascii="Times New Roman" w:hAnsi="Times New Roman" w:cs="Times New Roman"/>
          <w:sz w:val="28"/>
          <w:szCs w:val="28"/>
          <w:lang w:val="be-BY"/>
        </w:rPr>
        <w:t>омиссиясы «15_»____01_______2015</w:t>
      </w:r>
      <w:r w:rsidRPr="00E53C1F">
        <w:rPr>
          <w:rFonts w:ascii="Times New Roman" w:hAnsi="Times New Roman" w:cs="Times New Roman"/>
          <w:sz w:val="28"/>
          <w:szCs w:val="28"/>
          <w:lang w:val="be-BY"/>
        </w:rPr>
        <w:t xml:space="preserve"> </w:t>
      </w:r>
      <w:r w:rsidR="009E6BB3">
        <w:rPr>
          <w:rFonts w:ascii="Times New Roman" w:hAnsi="Times New Roman" w:cs="Times New Roman"/>
          <w:sz w:val="28"/>
          <w:szCs w:val="28"/>
          <w:lang w:val="be-BY"/>
        </w:rPr>
        <w:t>ж мақұлдады, хаттама 6</w:t>
      </w:r>
      <w:r w:rsidRPr="00E53C1F">
        <w:rPr>
          <w:rFonts w:ascii="Times New Roman" w:hAnsi="Times New Roman" w:cs="Times New Roman"/>
          <w:sz w:val="28"/>
          <w:szCs w:val="28"/>
          <w:lang w:val="be-BY"/>
        </w:rPr>
        <w:t>.</w:t>
      </w:r>
    </w:p>
    <w:p w:rsidR="00E53C1F" w:rsidRPr="00E53C1F" w:rsidRDefault="00E53C1F" w:rsidP="00E53C1F">
      <w:pPr>
        <w:jc w:val="both"/>
        <w:rPr>
          <w:rFonts w:ascii="Times New Roman" w:hAnsi="Times New Roman" w:cs="Times New Roman"/>
          <w:sz w:val="28"/>
          <w:szCs w:val="28"/>
          <w:lang w:val="be-BY"/>
        </w:rPr>
      </w:pPr>
    </w:p>
    <w:p w:rsidR="00E53C1F" w:rsidRPr="00E53C1F" w:rsidRDefault="00E53C1F" w:rsidP="00D029F3">
      <w:pPr>
        <w:spacing w:after="0" w:line="240" w:lineRule="auto"/>
        <w:jc w:val="both"/>
        <w:rPr>
          <w:rFonts w:ascii="Times New Roman" w:hAnsi="Times New Roman" w:cs="Times New Roman"/>
          <w:sz w:val="28"/>
          <w:szCs w:val="28"/>
          <w:lang w:val="kk-KZ"/>
        </w:rPr>
      </w:pPr>
      <w:r w:rsidRPr="00E53C1F">
        <w:rPr>
          <w:rFonts w:ascii="Times New Roman" w:hAnsi="Times New Roman" w:cs="Times New Roman"/>
          <w:sz w:val="28"/>
          <w:szCs w:val="28"/>
          <w:lang w:val="be-BY"/>
        </w:rPr>
        <w:t>М.</w:t>
      </w:r>
      <w:r w:rsidRPr="00E53C1F">
        <w:rPr>
          <w:rFonts w:ascii="Times New Roman" w:hAnsi="Times New Roman" w:cs="Times New Roman"/>
          <w:sz w:val="28"/>
          <w:szCs w:val="28"/>
          <w:lang w:val="kk-KZ"/>
        </w:rPr>
        <w:t>Әуезов атындағы ОҚМУ</w:t>
      </w:r>
      <w:r w:rsidRPr="00E53C1F">
        <w:rPr>
          <w:rFonts w:ascii="Times New Roman" w:hAnsi="Times New Roman" w:cs="Times New Roman"/>
          <w:sz w:val="28"/>
          <w:szCs w:val="28"/>
          <w:lang w:val="be-BY"/>
        </w:rPr>
        <w:t>-</w:t>
      </w:r>
      <w:r w:rsidRPr="00E53C1F">
        <w:rPr>
          <w:rFonts w:ascii="Times New Roman" w:hAnsi="Times New Roman" w:cs="Times New Roman"/>
          <w:sz w:val="28"/>
          <w:szCs w:val="28"/>
          <w:lang w:val="kk-KZ"/>
        </w:rPr>
        <w:t>нің Оқу-әдістемелік кеңесінде баспаға ұсынылды  (хаттама № ___ «___»_____2014 ж)</w:t>
      </w:r>
    </w:p>
    <w:p w:rsidR="009E6BB3" w:rsidRPr="00E53C1F" w:rsidRDefault="00E53C1F" w:rsidP="00324248">
      <w:pPr>
        <w:spacing w:after="0"/>
        <w:jc w:val="center"/>
        <w:rPr>
          <w:rFonts w:ascii="Times New Roman" w:hAnsi="Times New Roman" w:cs="Times New Roman"/>
          <w:sz w:val="24"/>
          <w:szCs w:val="24"/>
          <w:lang w:val="be-BY"/>
        </w:rPr>
      </w:pPr>
      <w:r w:rsidRPr="00E53C1F">
        <w:rPr>
          <w:rFonts w:ascii="Times New Roman" w:hAnsi="Times New Roman" w:cs="Times New Roman"/>
          <w:sz w:val="24"/>
          <w:szCs w:val="24"/>
          <w:lang w:val="be-BY"/>
        </w:rPr>
        <w:t xml:space="preserve"> </w:t>
      </w:r>
    </w:p>
    <w:p w:rsidR="00E53C1F" w:rsidRPr="00E53C1F" w:rsidRDefault="00E53C1F" w:rsidP="00E53C1F">
      <w:pPr>
        <w:widowControl w:val="0"/>
        <w:ind w:firstLine="709"/>
        <w:jc w:val="center"/>
        <w:rPr>
          <w:rFonts w:ascii="Times New Roman" w:hAnsi="Times New Roman" w:cs="Times New Roman"/>
          <w:b/>
          <w:sz w:val="28"/>
          <w:lang w:val="kk-KZ"/>
        </w:rPr>
      </w:pPr>
    </w:p>
    <w:p w:rsidR="00E53C1F" w:rsidRPr="00E53C1F" w:rsidRDefault="00E53C1F" w:rsidP="00324248">
      <w:pPr>
        <w:widowControl w:val="0"/>
        <w:spacing w:after="0" w:line="240" w:lineRule="auto"/>
        <w:ind w:firstLine="709"/>
        <w:jc w:val="right"/>
        <w:rPr>
          <w:rFonts w:ascii="Times New Roman" w:hAnsi="Times New Roman" w:cs="Times New Roman"/>
          <w:sz w:val="28"/>
          <w:lang w:val="kk-KZ"/>
        </w:rPr>
      </w:pPr>
      <w:r w:rsidRPr="00E53C1F">
        <w:rPr>
          <w:rFonts w:ascii="Times New Roman" w:hAnsi="Times New Roman" w:cs="Times New Roman"/>
          <w:sz w:val="28"/>
          <w:lang w:val="kk-KZ"/>
        </w:rPr>
        <w:t xml:space="preserve">                                © </w:t>
      </w:r>
      <w:r w:rsidRPr="00E53C1F">
        <w:rPr>
          <w:rFonts w:ascii="Times New Roman" w:hAnsi="Times New Roman" w:cs="Times New Roman"/>
          <w:sz w:val="28"/>
          <w:szCs w:val="28"/>
          <w:lang w:val="be-BY"/>
        </w:rPr>
        <w:t>М.</w:t>
      </w:r>
      <w:r w:rsidRPr="00E53C1F">
        <w:rPr>
          <w:rFonts w:ascii="Times New Roman" w:hAnsi="Times New Roman" w:cs="Times New Roman"/>
          <w:sz w:val="28"/>
          <w:szCs w:val="28"/>
          <w:lang w:val="kk-KZ"/>
        </w:rPr>
        <w:t>Әуезов</w:t>
      </w:r>
      <w:r w:rsidR="009E6BB3">
        <w:rPr>
          <w:rFonts w:ascii="Times New Roman" w:hAnsi="Times New Roman" w:cs="Times New Roman"/>
          <w:sz w:val="28"/>
          <w:szCs w:val="28"/>
          <w:lang w:val="kk-KZ"/>
        </w:rPr>
        <w:t xml:space="preserve"> атындағы ОҚМУ, 2015</w:t>
      </w:r>
      <w:r w:rsidRPr="00E53C1F">
        <w:rPr>
          <w:rFonts w:ascii="Times New Roman" w:hAnsi="Times New Roman" w:cs="Times New Roman"/>
          <w:sz w:val="28"/>
          <w:szCs w:val="28"/>
          <w:lang w:val="kk-KZ"/>
        </w:rPr>
        <w:t>ж.</w:t>
      </w:r>
    </w:p>
    <w:p w:rsidR="00E53C1F" w:rsidRPr="00E53C1F" w:rsidRDefault="00E53C1F" w:rsidP="00324248">
      <w:pPr>
        <w:widowControl w:val="0"/>
        <w:spacing w:after="0" w:line="240" w:lineRule="auto"/>
        <w:jc w:val="right"/>
        <w:rPr>
          <w:rFonts w:ascii="Times New Roman" w:hAnsi="Times New Roman" w:cs="Times New Roman"/>
          <w:sz w:val="28"/>
          <w:lang w:val="kk-KZ"/>
        </w:rPr>
      </w:pPr>
      <w:r w:rsidRPr="00E53C1F">
        <w:rPr>
          <w:rFonts w:ascii="Times New Roman" w:hAnsi="Times New Roman" w:cs="Times New Roman"/>
          <w:sz w:val="28"/>
          <w:lang w:val="kk-KZ"/>
        </w:rPr>
        <w:t xml:space="preserve">                              © Кудайбергенова З.У., 201</w:t>
      </w:r>
      <w:r w:rsidR="009E6BB3">
        <w:rPr>
          <w:rFonts w:ascii="Times New Roman" w:hAnsi="Times New Roman" w:cs="Times New Roman"/>
          <w:sz w:val="28"/>
          <w:lang w:val="kk-KZ"/>
        </w:rPr>
        <w:t>5</w:t>
      </w:r>
    </w:p>
    <w:p w:rsidR="00E53C1F" w:rsidRDefault="00E53C1F" w:rsidP="00324248">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rPr>
      </w:pPr>
    </w:p>
    <w:p w:rsidR="009E6BB3" w:rsidRDefault="009E6BB3" w:rsidP="009E6BB3">
      <w:pPr>
        <w:shd w:val="clear" w:color="auto" w:fill="FFFFFF"/>
        <w:spacing w:after="0" w:line="240" w:lineRule="auto"/>
        <w:ind w:firstLine="706"/>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Мазмұны</w:t>
      </w:r>
    </w:p>
    <w:p w:rsidR="00B070D2" w:rsidRDefault="00B070D2" w:rsidP="009E6BB3">
      <w:pPr>
        <w:shd w:val="clear" w:color="auto" w:fill="FFFFFF"/>
        <w:spacing w:after="0" w:line="240" w:lineRule="auto"/>
        <w:ind w:firstLine="706"/>
        <w:jc w:val="center"/>
        <w:rPr>
          <w:rFonts w:ascii="Times New Roman" w:eastAsia="Times New Roman" w:hAnsi="Times New Roman" w:cs="Times New Roman"/>
          <w:b/>
          <w:bCs/>
          <w:color w:val="000000"/>
          <w:sz w:val="28"/>
          <w:szCs w:val="28"/>
          <w:lang w:val="kk-KZ"/>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796"/>
        <w:gridCol w:w="816"/>
      </w:tblGrid>
      <w:tr w:rsidR="009E6BB3" w:rsidTr="00B070D2">
        <w:tc>
          <w:tcPr>
            <w:tcW w:w="959" w:type="dxa"/>
          </w:tcPr>
          <w:p w:rsidR="009E6BB3" w:rsidRDefault="009E6BB3" w:rsidP="009E6BB3">
            <w:pPr>
              <w:jc w:val="center"/>
              <w:rPr>
                <w:rFonts w:ascii="Times New Roman" w:eastAsia="Times New Roman" w:hAnsi="Times New Roman" w:cs="Times New Roman"/>
                <w:b/>
                <w:bCs/>
                <w:color w:val="000000"/>
                <w:sz w:val="28"/>
                <w:szCs w:val="28"/>
                <w:lang w:val="kk-KZ"/>
              </w:rPr>
            </w:pPr>
          </w:p>
        </w:tc>
        <w:tc>
          <w:tcPr>
            <w:tcW w:w="7796" w:type="dxa"/>
          </w:tcPr>
          <w:p w:rsidR="009E6BB3" w:rsidRDefault="009E6BB3" w:rsidP="00D61196">
            <w:pP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Кіріспе</w:t>
            </w:r>
          </w:p>
        </w:tc>
        <w:tc>
          <w:tcPr>
            <w:tcW w:w="816" w:type="dxa"/>
          </w:tcPr>
          <w:p w:rsidR="009E6BB3" w:rsidRDefault="009E6BB3" w:rsidP="009E6BB3">
            <w:pPr>
              <w:jc w:val="center"/>
              <w:rPr>
                <w:rFonts w:ascii="Times New Roman" w:eastAsia="Times New Roman" w:hAnsi="Times New Roman" w:cs="Times New Roman"/>
                <w:b/>
                <w:bCs/>
                <w:color w:val="000000"/>
                <w:sz w:val="28"/>
                <w:szCs w:val="28"/>
                <w:lang w:val="kk-KZ"/>
              </w:rPr>
            </w:pP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w:t>
            </w:r>
          </w:p>
        </w:tc>
        <w:tc>
          <w:tcPr>
            <w:tcW w:w="7796" w:type="dxa"/>
          </w:tcPr>
          <w:p w:rsidR="00D61196" w:rsidRDefault="00D61196" w:rsidP="00D61196">
            <w:pPr>
              <w:rPr>
                <w:rFonts w:ascii="Times New Roman" w:eastAsia="Times New Roman" w:hAnsi="Times New Roman" w:cs="Times New Roman"/>
                <w:b/>
                <w:bCs/>
                <w:color w:val="000000"/>
                <w:sz w:val="28"/>
                <w:szCs w:val="28"/>
                <w:lang w:val="kk-KZ"/>
              </w:rPr>
            </w:pPr>
            <w:r w:rsidRPr="00EC1E6D">
              <w:rPr>
                <w:rFonts w:ascii="Times New Roman" w:hAnsi="Times New Roman" w:cs="Times New Roman"/>
                <w:b/>
                <w:sz w:val="28"/>
                <w:szCs w:val="28"/>
                <w:lang w:val="kk-KZ"/>
              </w:rPr>
              <w:t>Қаржы құралдарына түсінік</w:t>
            </w:r>
            <w:r w:rsidRPr="00EC1E6D">
              <w:rPr>
                <w:rFonts w:ascii="Times New Roman" w:hAnsi="Times New Roman" w:cs="Times New Roman"/>
                <w:b/>
                <w:sz w:val="28"/>
                <w:szCs w:val="28"/>
              </w:rPr>
              <w:t>.</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6</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2</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eastAsia="Times New Roman" w:hAnsi="Times New Roman" w:cs="Times New Roman"/>
                <w:b/>
                <w:bCs/>
                <w:color w:val="000000"/>
                <w:sz w:val="28"/>
                <w:szCs w:val="28"/>
                <w:lang w:val="kk-KZ"/>
              </w:rPr>
              <w:t>Ақша нарығы және оның қаржы құралдары</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14</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3</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hAnsi="Times New Roman" w:cs="Times New Roman"/>
                <w:b/>
                <w:bCs/>
                <w:color w:val="000000"/>
                <w:sz w:val="28"/>
                <w:szCs w:val="28"/>
                <w:lang w:val="kk-KZ"/>
              </w:rPr>
              <w:t>Депозит нарығының қызмет етуінің ерекшеліктері</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22</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4</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eastAsia="Times New Roman" w:hAnsi="Times New Roman" w:cs="Times New Roman"/>
                <w:b/>
                <w:bCs/>
                <w:color w:val="000000"/>
                <w:sz w:val="28"/>
                <w:szCs w:val="28"/>
                <w:lang w:val="kk-KZ"/>
              </w:rPr>
              <w:t>Несие нарығы және оның мағынасы мен мәні</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29</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5</w:t>
            </w:r>
          </w:p>
        </w:tc>
        <w:tc>
          <w:tcPr>
            <w:tcW w:w="7796" w:type="dxa"/>
          </w:tcPr>
          <w:p w:rsidR="00D61196" w:rsidRPr="00EC1E6D" w:rsidRDefault="00E374F9" w:rsidP="00D61196">
            <w:pPr>
              <w:rPr>
                <w:rFonts w:ascii="Times New Roman" w:hAnsi="Times New Roman" w:cs="Times New Roman"/>
                <w:b/>
                <w:sz w:val="28"/>
                <w:szCs w:val="28"/>
                <w:lang w:val="kk-KZ"/>
              </w:rPr>
            </w:pPr>
            <w:r w:rsidRPr="004847BE">
              <w:rPr>
                <w:rFonts w:ascii="Times New Roman" w:eastAsia="Times New Roman" w:hAnsi="Times New Roman" w:cs="Times New Roman"/>
                <w:b/>
                <w:bCs/>
                <w:color w:val="000000"/>
                <w:sz w:val="28"/>
                <w:szCs w:val="28"/>
              </w:rPr>
              <w:t>Валюта нарығы және валюталық операциялар</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36</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6</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eastAsia="Times New Roman" w:hAnsi="Times New Roman" w:cs="Times New Roman"/>
                <w:b/>
                <w:bCs/>
                <w:color w:val="000000"/>
                <w:sz w:val="28"/>
                <w:szCs w:val="28"/>
                <w:lang w:val="kk-KZ"/>
              </w:rPr>
              <w:t>Бағалы қағаздар нарығы және оның қызметтері мен құрылымы</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45</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7</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eastAsia="Times New Roman" w:hAnsi="Times New Roman" w:cs="Times New Roman"/>
                <w:b/>
                <w:bCs/>
                <w:color w:val="000000"/>
                <w:sz w:val="28"/>
                <w:szCs w:val="28"/>
                <w:lang w:val="kk-KZ"/>
              </w:rPr>
              <w:t>Сақтандыру нарығы. Сақтандыру компаниялары және қорлары</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72</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8</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eastAsia="Times New Roman" w:hAnsi="Times New Roman" w:cs="Times New Roman"/>
                <w:b/>
                <w:bCs/>
                <w:color w:val="000000"/>
                <w:sz w:val="28"/>
                <w:szCs w:val="28"/>
                <w:lang w:val="kk-KZ"/>
              </w:rPr>
              <w:t> Зейнетақы нарығы және оның ішіндегі қаржылық инститтуттар.</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79</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9</w:t>
            </w:r>
          </w:p>
        </w:tc>
        <w:tc>
          <w:tcPr>
            <w:tcW w:w="7796" w:type="dxa"/>
          </w:tcPr>
          <w:p w:rsidR="00D61196" w:rsidRPr="00E374F9" w:rsidRDefault="00E374F9" w:rsidP="00D61196">
            <w:pPr>
              <w:rPr>
                <w:rFonts w:ascii="Times New Roman" w:hAnsi="Times New Roman" w:cs="Times New Roman"/>
                <w:b/>
                <w:sz w:val="28"/>
                <w:szCs w:val="28"/>
                <w:lang w:val="kk-KZ"/>
              </w:rPr>
            </w:pPr>
            <w:r w:rsidRPr="00E374F9">
              <w:rPr>
                <w:rFonts w:ascii="Times New Roman" w:eastAsia="Times New Roman" w:hAnsi="Times New Roman" w:cs="Times New Roman"/>
                <w:b/>
                <w:bCs/>
                <w:color w:val="000000"/>
                <w:sz w:val="28"/>
                <w:szCs w:val="28"/>
                <w:lang w:val="kk-KZ"/>
              </w:rPr>
              <w:t>Қаржы делдалдары және қаржылық делдалдықтар</w:t>
            </w:r>
          </w:p>
        </w:tc>
        <w:tc>
          <w:tcPr>
            <w:tcW w:w="816" w:type="dxa"/>
          </w:tcPr>
          <w:p w:rsidR="00D61196" w:rsidRDefault="00E374F9"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92</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10</w:t>
            </w:r>
          </w:p>
        </w:tc>
        <w:tc>
          <w:tcPr>
            <w:tcW w:w="7796" w:type="dxa"/>
          </w:tcPr>
          <w:p w:rsidR="00D61196" w:rsidRPr="00B070D2" w:rsidRDefault="00B070D2" w:rsidP="00D61196">
            <w:pPr>
              <w:rPr>
                <w:rFonts w:ascii="Times New Roman" w:hAnsi="Times New Roman" w:cs="Times New Roman"/>
                <w:b/>
                <w:sz w:val="28"/>
                <w:szCs w:val="28"/>
                <w:lang w:val="kk-KZ"/>
              </w:rPr>
            </w:pPr>
            <w:r w:rsidRPr="00B070D2">
              <w:rPr>
                <w:rFonts w:ascii="Times New Roman" w:eastAsia="Times New Roman" w:hAnsi="Times New Roman" w:cs="Times New Roman"/>
                <w:b/>
                <w:bCs/>
                <w:color w:val="000000"/>
                <w:sz w:val="28"/>
                <w:szCs w:val="28"/>
                <w:lang w:val="kk-KZ"/>
              </w:rPr>
              <w:t>Коммерциялық банктердің қаржы нарығындағы қызметі</w:t>
            </w:r>
          </w:p>
        </w:tc>
        <w:tc>
          <w:tcPr>
            <w:tcW w:w="816" w:type="dxa"/>
          </w:tcPr>
          <w:p w:rsidR="00D61196" w:rsidRDefault="00B070D2"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95</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11</w:t>
            </w:r>
          </w:p>
        </w:tc>
        <w:tc>
          <w:tcPr>
            <w:tcW w:w="7796" w:type="dxa"/>
          </w:tcPr>
          <w:p w:rsidR="00D61196" w:rsidRPr="00EC1E6D" w:rsidRDefault="00B070D2" w:rsidP="00D61196">
            <w:pPr>
              <w:rPr>
                <w:rFonts w:ascii="Times New Roman" w:hAnsi="Times New Roman" w:cs="Times New Roman"/>
                <w:b/>
                <w:sz w:val="28"/>
                <w:szCs w:val="28"/>
                <w:lang w:val="kk-KZ"/>
              </w:rPr>
            </w:pPr>
            <w:r w:rsidRPr="00BB2714">
              <w:rPr>
                <w:rFonts w:ascii="Times New Roman" w:eastAsia="Times New Roman" w:hAnsi="Times New Roman" w:cs="Times New Roman"/>
                <w:b/>
                <w:bCs/>
                <w:color w:val="000000"/>
                <w:sz w:val="28"/>
                <w:szCs w:val="28"/>
              </w:rPr>
              <w:t>Инвестициялық компаниялар және қорлар.</w:t>
            </w:r>
            <w:r w:rsidRPr="00BB2714">
              <w:rPr>
                <w:rFonts w:ascii="Times New Roman" w:eastAsia="Times New Roman" w:hAnsi="Times New Roman" w:cs="Times New Roman"/>
                <w:b/>
                <w:color w:val="000000"/>
                <w:sz w:val="28"/>
                <w:szCs w:val="28"/>
                <w:lang w:val="en-US"/>
              </w:rPr>
              <w:t>    </w:t>
            </w:r>
          </w:p>
        </w:tc>
        <w:tc>
          <w:tcPr>
            <w:tcW w:w="816" w:type="dxa"/>
          </w:tcPr>
          <w:p w:rsidR="00D61196" w:rsidRDefault="00B070D2"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99</w:t>
            </w:r>
          </w:p>
        </w:tc>
      </w:tr>
      <w:tr w:rsidR="00B070D2" w:rsidTr="00B070D2">
        <w:tc>
          <w:tcPr>
            <w:tcW w:w="959" w:type="dxa"/>
          </w:tcPr>
          <w:p w:rsidR="00B070D2" w:rsidRDefault="00B070D2"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12</w:t>
            </w:r>
          </w:p>
        </w:tc>
        <w:tc>
          <w:tcPr>
            <w:tcW w:w="7796" w:type="dxa"/>
          </w:tcPr>
          <w:p w:rsidR="00B070D2" w:rsidRPr="00B070D2" w:rsidRDefault="00B070D2" w:rsidP="00D61196">
            <w:pPr>
              <w:rPr>
                <w:rFonts w:ascii="Times New Roman" w:eastAsia="Times New Roman" w:hAnsi="Times New Roman" w:cs="Times New Roman"/>
                <w:b/>
                <w:bCs/>
                <w:color w:val="000000"/>
                <w:sz w:val="28"/>
                <w:szCs w:val="28"/>
                <w:lang w:val="kk-KZ"/>
              </w:rPr>
            </w:pPr>
            <w:r w:rsidRPr="00B070D2">
              <w:rPr>
                <w:rFonts w:ascii="Times New Roman" w:eastAsia="Times New Roman" w:hAnsi="Times New Roman" w:cs="Times New Roman"/>
                <w:b/>
                <w:bCs/>
                <w:color w:val="000000"/>
                <w:sz w:val="28"/>
                <w:szCs w:val="28"/>
                <w:lang w:val="kk-KZ"/>
              </w:rPr>
              <w:t>Арнайы мамандырылған қаржылық несиелік институттар</w:t>
            </w:r>
          </w:p>
        </w:tc>
        <w:tc>
          <w:tcPr>
            <w:tcW w:w="816" w:type="dxa"/>
          </w:tcPr>
          <w:p w:rsidR="00B070D2" w:rsidRDefault="00B070D2"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107</w:t>
            </w:r>
          </w:p>
        </w:tc>
      </w:tr>
      <w:tr w:rsidR="00D61196" w:rsidTr="00B070D2">
        <w:tc>
          <w:tcPr>
            <w:tcW w:w="959" w:type="dxa"/>
          </w:tcPr>
          <w:p w:rsidR="00D61196" w:rsidRDefault="00D61196" w:rsidP="009E6BB3">
            <w:pPr>
              <w:jc w:val="center"/>
              <w:rPr>
                <w:rFonts w:ascii="Times New Roman" w:eastAsia="Times New Roman" w:hAnsi="Times New Roman" w:cs="Times New Roman"/>
                <w:b/>
                <w:bCs/>
                <w:color w:val="000000"/>
                <w:sz w:val="28"/>
                <w:szCs w:val="28"/>
                <w:lang w:val="kk-KZ"/>
              </w:rPr>
            </w:pPr>
          </w:p>
        </w:tc>
        <w:tc>
          <w:tcPr>
            <w:tcW w:w="7796" w:type="dxa"/>
          </w:tcPr>
          <w:p w:rsidR="00D61196" w:rsidRPr="00EC1E6D" w:rsidRDefault="00D61196" w:rsidP="00D61196">
            <w:pPr>
              <w:rPr>
                <w:rFonts w:ascii="Times New Roman" w:hAnsi="Times New Roman" w:cs="Times New Roman"/>
                <w:b/>
                <w:sz w:val="28"/>
                <w:szCs w:val="28"/>
                <w:lang w:val="kk-KZ"/>
              </w:rPr>
            </w:pPr>
            <w:r>
              <w:rPr>
                <w:rFonts w:ascii="Times New Roman" w:hAnsi="Times New Roman" w:cs="Times New Roman"/>
                <w:b/>
                <w:sz w:val="28"/>
                <w:szCs w:val="28"/>
                <w:lang w:val="kk-KZ"/>
              </w:rPr>
              <w:t>Пайдаланған әдебиеттер тізімі</w:t>
            </w:r>
          </w:p>
        </w:tc>
        <w:tc>
          <w:tcPr>
            <w:tcW w:w="816" w:type="dxa"/>
          </w:tcPr>
          <w:p w:rsidR="00D61196" w:rsidRDefault="00B070D2" w:rsidP="009E6BB3">
            <w:pPr>
              <w:jc w:val="center"/>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116</w:t>
            </w:r>
          </w:p>
        </w:tc>
      </w:tr>
    </w:tbl>
    <w:p w:rsidR="009E6BB3" w:rsidRPr="009E6BB3" w:rsidRDefault="009E6BB3" w:rsidP="009E6BB3">
      <w:pPr>
        <w:shd w:val="clear" w:color="auto" w:fill="FFFFFF"/>
        <w:spacing w:after="0" w:line="240" w:lineRule="auto"/>
        <w:ind w:firstLine="706"/>
        <w:jc w:val="center"/>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D61196">
      <w:pPr>
        <w:shd w:val="clear" w:color="auto" w:fill="FFFFFF"/>
        <w:spacing w:after="0" w:line="240" w:lineRule="auto"/>
        <w:jc w:val="both"/>
        <w:rPr>
          <w:rFonts w:ascii="Times New Roman" w:eastAsia="Times New Roman" w:hAnsi="Times New Roman" w:cs="Times New Roman"/>
          <w:b/>
          <w:bCs/>
          <w:color w:val="000000"/>
          <w:sz w:val="28"/>
          <w:szCs w:val="28"/>
          <w:lang w:val="kk-KZ"/>
        </w:rPr>
      </w:pPr>
    </w:p>
    <w:p w:rsidR="00B070D2" w:rsidRDefault="00B070D2" w:rsidP="00D61196">
      <w:pPr>
        <w:shd w:val="clear" w:color="auto" w:fill="FFFFFF"/>
        <w:spacing w:after="0" w:line="240" w:lineRule="auto"/>
        <w:jc w:val="both"/>
        <w:rPr>
          <w:rFonts w:ascii="Times New Roman" w:eastAsia="Times New Roman" w:hAnsi="Times New Roman" w:cs="Times New Roman"/>
          <w:b/>
          <w:bCs/>
          <w:color w:val="000000"/>
          <w:sz w:val="28"/>
          <w:szCs w:val="28"/>
          <w:lang w:val="kk-KZ"/>
        </w:rPr>
      </w:pPr>
    </w:p>
    <w:p w:rsidR="009E6BB3" w:rsidRDefault="009E6BB3" w:rsidP="009E6BB3">
      <w:pPr>
        <w:spacing w:after="0" w:line="240" w:lineRule="auto"/>
        <w:ind w:firstLine="567"/>
        <w:jc w:val="center"/>
        <w:rPr>
          <w:rFonts w:ascii="Times New Roman" w:eastAsia="Calibri" w:hAnsi="Times New Roman" w:cs="Times New Roman"/>
          <w:b/>
          <w:sz w:val="28"/>
          <w:szCs w:val="28"/>
          <w:lang w:val="kk-KZ"/>
        </w:rPr>
      </w:pPr>
      <w:r w:rsidRPr="009E6BB3">
        <w:rPr>
          <w:rFonts w:ascii="Times New Roman" w:eastAsia="Calibri" w:hAnsi="Times New Roman" w:cs="Times New Roman"/>
          <w:b/>
          <w:sz w:val="28"/>
          <w:szCs w:val="28"/>
          <w:lang w:val="kk-KZ"/>
        </w:rPr>
        <w:lastRenderedPageBreak/>
        <w:t>Кіріспе</w:t>
      </w:r>
    </w:p>
    <w:p w:rsidR="009E6BB3" w:rsidRPr="009E6BB3" w:rsidRDefault="009E6BB3" w:rsidP="009E6BB3">
      <w:pPr>
        <w:spacing w:after="0" w:line="240" w:lineRule="auto"/>
        <w:ind w:firstLine="567"/>
        <w:jc w:val="center"/>
        <w:rPr>
          <w:rFonts w:ascii="Times New Roman" w:eastAsia="Calibri" w:hAnsi="Times New Roman" w:cs="Times New Roman"/>
          <w:b/>
          <w:sz w:val="28"/>
          <w:szCs w:val="28"/>
          <w:lang w:val="kk-KZ"/>
        </w:rPr>
      </w:pPr>
    </w:p>
    <w:p w:rsidR="009E6BB3" w:rsidRPr="009E6BB3" w:rsidRDefault="009E6BB3" w:rsidP="009E6BB3">
      <w:pPr>
        <w:spacing w:after="0" w:line="240" w:lineRule="auto"/>
        <w:ind w:firstLine="567"/>
        <w:jc w:val="both"/>
        <w:rPr>
          <w:rFonts w:ascii="Times New Roman" w:eastAsia="Calibri" w:hAnsi="Times New Roman" w:cs="Times New Roman"/>
          <w:sz w:val="28"/>
          <w:szCs w:val="28"/>
          <w:lang w:val="kk-KZ"/>
        </w:rPr>
      </w:pPr>
      <w:r w:rsidRPr="009E6BB3">
        <w:rPr>
          <w:rFonts w:ascii="Times New Roman" w:eastAsia="Calibri" w:hAnsi="Times New Roman" w:cs="Times New Roman"/>
          <w:sz w:val="28"/>
          <w:szCs w:val="28"/>
          <w:lang w:val="kk-KZ"/>
        </w:rPr>
        <w:t>«Қазіргі кездегі қаржылық құралдар» пәні қаржы пәндер қатарында ерекше орын алатын өздігінше қаржылық ілімдер болып табылады. Бұл пәнді оқу барысында біз қаржылық құралдар және қаржылық құралдар түрлері мен жүзеге асыру мен оны ұйымдастыру сұрақтары бойынша білім аламыз.</w:t>
      </w:r>
    </w:p>
    <w:p w:rsidR="009E6BB3" w:rsidRPr="009E6BB3" w:rsidRDefault="009E6BB3" w:rsidP="009E6BB3">
      <w:pPr>
        <w:spacing w:after="0" w:line="240" w:lineRule="auto"/>
        <w:ind w:firstLine="567"/>
        <w:jc w:val="both"/>
        <w:rPr>
          <w:rFonts w:ascii="Times New Roman" w:eastAsia="Calibri" w:hAnsi="Times New Roman" w:cs="Times New Roman"/>
          <w:sz w:val="28"/>
          <w:szCs w:val="28"/>
          <w:lang w:val="kk-KZ"/>
        </w:rPr>
      </w:pPr>
      <w:r w:rsidRPr="009E6BB3">
        <w:rPr>
          <w:rFonts w:ascii="Times New Roman" w:eastAsia="Calibri" w:hAnsi="Times New Roman" w:cs="Times New Roman"/>
          <w:sz w:val="28"/>
          <w:szCs w:val="28"/>
          <w:lang w:val="kk-KZ"/>
        </w:rPr>
        <w:t>Сонымен бірге қаржылық есептілікті  реттелімділігі, құқықтық тұлғаның сапалы жеке есебі көбіне  кәсіпорынның бизнес бөлімдері ұйымдастырып құрастыру негізі бойынша, сонымен бірге қазіргі кездегі қаржылық құралдар қағидаттары тұтас біріңғай болуы қажет.</w:t>
      </w:r>
    </w:p>
    <w:p w:rsidR="009E6BB3" w:rsidRPr="009E6BB3" w:rsidRDefault="009E6BB3" w:rsidP="009E6BB3">
      <w:pPr>
        <w:spacing w:after="0" w:line="240" w:lineRule="auto"/>
        <w:ind w:firstLine="567"/>
        <w:jc w:val="both"/>
        <w:rPr>
          <w:rFonts w:ascii="Times New Roman" w:eastAsia="Calibri" w:hAnsi="Times New Roman" w:cs="Times New Roman"/>
          <w:sz w:val="28"/>
          <w:szCs w:val="28"/>
          <w:lang w:val="kk-KZ"/>
        </w:rPr>
      </w:pPr>
      <w:r w:rsidRPr="009E6BB3">
        <w:rPr>
          <w:rFonts w:ascii="Times New Roman" w:eastAsia="Calibri" w:hAnsi="Times New Roman" w:cs="Times New Roman"/>
          <w:sz w:val="28"/>
          <w:szCs w:val="28"/>
          <w:lang w:val="kk-KZ"/>
        </w:rPr>
        <w:t>Шаруашылық субъектілерінің  іс әрекетінің қаржылық құралдары мен қ</w:t>
      </w:r>
      <w:r w:rsidRPr="009E6BB3">
        <w:rPr>
          <w:rFonts w:ascii="Times New Roman" w:hAnsi="Times New Roman" w:cs="Times New Roman"/>
          <w:sz w:val="28"/>
          <w:szCs w:val="28"/>
          <w:lang w:val="kk-KZ"/>
        </w:rPr>
        <w:t xml:space="preserve">аржы құралдарының жалпы түсінігі мен оларға байланысты тәуекелдерді </w:t>
      </w:r>
      <w:r w:rsidRPr="009E6BB3">
        <w:rPr>
          <w:rFonts w:ascii="Times New Roman" w:eastAsia="Calibri" w:hAnsi="Times New Roman" w:cs="Times New Roman"/>
          <w:sz w:val="28"/>
          <w:szCs w:val="28"/>
          <w:lang w:val="kk-KZ"/>
        </w:rPr>
        <w:t>сипаттау үшін есептіліктің консилидарлық құрастыруға ерекше көңіл берілген.</w:t>
      </w:r>
    </w:p>
    <w:p w:rsidR="009E6BB3" w:rsidRDefault="009E6BB3" w:rsidP="009E6BB3">
      <w:pPr>
        <w:shd w:val="clear" w:color="auto" w:fill="FFFFFF"/>
        <w:spacing w:after="0" w:line="240" w:lineRule="auto"/>
        <w:ind w:firstLine="706"/>
        <w:jc w:val="both"/>
        <w:rPr>
          <w:rFonts w:ascii="Times New Roman" w:eastAsia="Calibri" w:hAnsi="Times New Roman" w:cs="Times New Roman"/>
          <w:sz w:val="28"/>
          <w:szCs w:val="28"/>
          <w:lang w:val="kk-KZ"/>
        </w:rPr>
      </w:pPr>
      <w:r w:rsidRPr="009E6BB3">
        <w:rPr>
          <w:rFonts w:ascii="Times New Roman" w:eastAsia="Calibri" w:hAnsi="Times New Roman" w:cs="Times New Roman"/>
          <w:sz w:val="28"/>
          <w:szCs w:val="28"/>
          <w:lang w:val="kk-KZ"/>
        </w:rPr>
        <w:t xml:space="preserve">Соныменен </w:t>
      </w:r>
      <w:r w:rsidRPr="009E6BB3">
        <w:rPr>
          <w:rFonts w:ascii="Times New Roman" w:hAnsi="Times New Roman" w:cs="Times New Roman"/>
          <w:sz w:val="28"/>
          <w:szCs w:val="28"/>
          <w:lang w:val="kk-KZ"/>
        </w:rPr>
        <w:t>қаржылық іс әрекеттермен басқарудың тиімді ұйымдастырылған құрылымын жобалау</w:t>
      </w:r>
      <w:r w:rsidRPr="009E6BB3">
        <w:rPr>
          <w:rFonts w:ascii="Times New Roman" w:eastAsia="Calibri" w:hAnsi="Times New Roman" w:cs="Times New Roman"/>
          <w:sz w:val="28"/>
          <w:szCs w:val="28"/>
          <w:lang w:val="kk-KZ"/>
        </w:rPr>
        <w:t xml:space="preserve"> бизнестің замануй дамуының шаруашылық субъектілерінің  барлық  деңгейіне қолданылатын әртарапты қаржылық шешімдер негізінің алғы шарттары болып табылады.</w:t>
      </w:r>
    </w:p>
    <w:p w:rsidR="009E6BB3" w:rsidRPr="009E6BB3" w:rsidRDefault="009E6BB3" w:rsidP="009E6BB3">
      <w:pPr>
        <w:spacing w:after="0" w:line="240" w:lineRule="auto"/>
        <w:ind w:firstLine="709"/>
        <w:jc w:val="both"/>
        <w:rPr>
          <w:rFonts w:ascii="Times New Roman" w:hAnsi="Times New Roman" w:cs="Times New Roman"/>
          <w:sz w:val="28"/>
          <w:szCs w:val="28"/>
          <w:lang w:val="kk-KZ"/>
        </w:rPr>
      </w:pPr>
      <w:r w:rsidRPr="009E6BB3">
        <w:rPr>
          <w:rFonts w:ascii="Times New Roman" w:hAnsi="Times New Roman" w:cs="Times New Roman"/>
          <w:sz w:val="28"/>
          <w:szCs w:val="28"/>
          <w:lang w:val="kk-KZ"/>
        </w:rPr>
        <w:t>«Қаржылық құралдар»  мәтіні жалпылай алғанда өте кең және әр түрлі құралдардың бүкіл спектрінін қамтып әр түрлі негіздер бойынша бөлінуі мүмкін. Сонымен қаржылық құралдар эмиссиялы және эмиссиялы емес, мемлекттік және корпоративті,ҚР</w:t>
      </w:r>
      <w:r w:rsidR="0029453F" w:rsidRPr="0029453F">
        <w:rPr>
          <w:rFonts w:ascii="Times New Roman" w:hAnsi="Times New Roman" w:cs="Times New Roman"/>
          <w:sz w:val="28"/>
          <w:szCs w:val="28"/>
          <w:lang w:val="kk-KZ"/>
        </w:rPr>
        <w:t>-</w:t>
      </w:r>
      <w:r w:rsidRPr="009E6BB3">
        <w:rPr>
          <w:rFonts w:ascii="Times New Roman" w:hAnsi="Times New Roman" w:cs="Times New Roman"/>
          <w:sz w:val="28"/>
          <w:szCs w:val="28"/>
          <w:lang w:val="kk-KZ"/>
        </w:rPr>
        <w:t xml:space="preserve">да шығарылған және мемлекеттен тыс, базалықжәне туынды болуы мүмкін. </w:t>
      </w:r>
    </w:p>
    <w:p w:rsidR="009E6BB3" w:rsidRPr="009E6BB3" w:rsidRDefault="009E6BB3" w:rsidP="009E6BB3">
      <w:pPr>
        <w:spacing w:after="0" w:line="240" w:lineRule="auto"/>
        <w:ind w:firstLine="709"/>
        <w:jc w:val="both"/>
        <w:rPr>
          <w:rFonts w:ascii="Times New Roman" w:hAnsi="Times New Roman" w:cs="Times New Roman"/>
          <w:sz w:val="28"/>
          <w:szCs w:val="28"/>
          <w:lang w:val="kk-KZ"/>
        </w:rPr>
      </w:pPr>
      <w:r w:rsidRPr="009E6BB3">
        <w:rPr>
          <w:rFonts w:ascii="Times New Roman" w:hAnsi="Times New Roman" w:cs="Times New Roman"/>
          <w:sz w:val="28"/>
          <w:szCs w:val="28"/>
          <w:lang w:val="kk-KZ"/>
        </w:rPr>
        <w:t>Бұл пәннің өзектілігі зейнет ақы көлемінің өсуіне байланысты ж</w:t>
      </w:r>
      <w:r w:rsidR="0029453F">
        <w:rPr>
          <w:rFonts w:ascii="Times New Roman" w:hAnsi="Times New Roman" w:cs="Times New Roman"/>
          <w:sz w:val="28"/>
          <w:szCs w:val="28"/>
          <w:lang w:val="kk-KZ"/>
        </w:rPr>
        <w:t>о</w:t>
      </w:r>
      <w:r w:rsidRPr="009E6BB3">
        <w:rPr>
          <w:rFonts w:ascii="Times New Roman" w:hAnsi="Times New Roman" w:cs="Times New Roman"/>
          <w:sz w:val="28"/>
          <w:szCs w:val="28"/>
          <w:lang w:val="kk-KZ"/>
        </w:rPr>
        <w:t xml:space="preserve">ғары табысты, сенімді, жоғарғы жойылуды инвестициялауға байланысты. Әр кімнің бұл сұрақ бойынша </w:t>
      </w:r>
      <w:r w:rsidR="0029453F">
        <w:rPr>
          <w:rFonts w:ascii="Times New Roman" w:hAnsi="Times New Roman" w:cs="Times New Roman"/>
          <w:sz w:val="28"/>
          <w:szCs w:val="28"/>
          <w:lang w:val="kk-KZ"/>
        </w:rPr>
        <w:t>о</w:t>
      </w:r>
      <w:r w:rsidRPr="009E6BB3">
        <w:rPr>
          <w:rFonts w:ascii="Times New Roman" w:hAnsi="Times New Roman" w:cs="Times New Roman"/>
          <w:sz w:val="28"/>
          <w:szCs w:val="28"/>
          <w:lang w:val="kk-KZ"/>
        </w:rPr>
        <w:t xml:space="preserve">сы процесстің дамуна қызығушылығы заңдылық, өйткені ол біздің зейнет ақыға аударымдар. Қаржы құралдары нарықтық қатынаста жақсы дамып отыр және де бірнеше бағалау бойынша  ТМД елдер арасында прогрессивті де болып табылады. </w:t>
      </w:r>
    </w:p>
    <w:p w:rsidR="009E6BB3" w:rsidRPr="009E6BB3" w:rsidRDefault="009E6BB3" w:rsidP="0029453F">
      <w:pPr>
        <w:shd w:val="clear" w:color="auto" w:fill="FFFFFF"/>
        <w:spacing w:after="0" w:line="240" w:lineRule="auto"/>
        <w:ind w:firstLine="709"/>
        <w:jc w:val="both"/>
        <w:rPr>
          <w:rFonts w:ascii="Times New Roman" w:hAnsi="Times New Roman" w:cs="Times New Roman"/>
          <w:sz w:val="28"/>
          <w:szCs w:val="28"/>
          <w:lang w:val="kk-KZ"/>
        </w:rPr>
      </w:pPr>
      <w:r w:rsidRPr="009E6BB3">
        <w:rPr>
          <w:rFonts w:ascii="Times New Roman" w:hAnsi="Times New Roman" w:cs="Times New Roman"/>
          <w:sz w:val="28"/>
          <w:szCs w:val="28"/>
          <w:lang w:val="kk-KZ"/>
        </w:rPr>
        <w:t xml:space="preserve">«Қазіргі кездегі қаржылық құралдар» курсы қаржылық іс әрекеттедің негізгі функциясы бола отырып қаржылық қызметтер нарығында банк өнімдерін дамыту стратегиясын анықтайды. Қаржылық құралдарды қолдану клиенттермен жұмыс істеуде міндетті элемент болып табылатын бәсеке стратегиясының бірде бір құралы. </w:t>
      </w:r>
    </w:p>
    <w:p w:rsidR="009E6BB3" w:rsidRPr="009E6BB3" w:rsidRDefault="009E6BB3" w:rsidP="009E6BB3">
      <w:pPr>
        <w:spacing w:after="0" w:line="240" w:lineRule="auto"/>
        <w:ind w:firstLine="709"/>
        <w:jc w:val="both"/>
        <w:rPr>
          <w:rFonts w:ascii="Times New Roman" w:hAnsi="Times New Roman" w:cs="Times New Roman"/>
          <w:color w:val="000000"/>
          <w:sz w:val="28"/>
          <w:szCs w:val="28"/>
          <w:lang w:val="kk-KZ"/>
        </w:rPr>
      </w:pPr>
      <w:r w:rsidRPr="009E6BB3">
        <w:rPr>
          <w:rFonts w:ascii="Times New Roman" w:hAnsi="Times New Roman" w:cs="Times New Roman"/>
          <w:color w:val="000000"/>
          <w:sz w:val="28"/>
          <w:szCs w:val="28"/>
          <w:lang w:val="kk-KZ"/>
        </w:rPr>
        <w:t>Курсты оқыту нарықтық қатынастың даму жағдайында және қазақстандық қаржылық жүйедегі қағидаттарын меңгеру үшін қаржы нарығы саласының тәжірибелік жаңалықтары мен магистранттардың теориялық білімдерін игеруге арналған.</w:t>
      </w:r>
    </w:p>
    <w:p w:rsidR="009E6BB3" w:rsidRPr="009E6BB3" w:rsidRDefault="009E6BB3" w:rsidP="009E6BB3">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9E6BB3">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lang w:val="kk-KZ"/>
        </w:rPr>
      </w:pPr>
    </w:p>
    <w:p w:rsidR="009E6BB3" w:rsidRDefault="009E6BB3" w:rsidP="00E374F9">
      <w:pPr>
        <w:shd w:val="clear" w:color="auto" w:fill="FFFFFF"/>
        <w:spacing w:after="0" w:line="240" w:lineRule="auto"/>
        <w:jc w:val="both"/>
        <w:rPr>
          <w:rFonts w:ascii="Times New Roman" w:eastAsia="Times New Roman" w:hAnsi="Times New Roman" w:cs="Times New Roman"/>
          <w:b/>
          <w:bCs/>
          <w:color w:val="000000"/>
          <w:sz w:val="28"/>
          <w:szCs w:val="28"/>
          <w:lang w:val="kk-KZ"/>
        </w:rPr>
      </w:pPr>
    </w:p>
    <w:p w:rsidR="009E6BB3" w:rsidRPr="009E6BB3" w:rsidRDefault="009E6BB3" w:rsidP="0029453F">
      <w:pPr>
        <w:shd w:val="clear" w:color="auto" w:fill="FFFFFF"/>
        <w:spacing w:after="0" w:line="240" w:lineRule="auto"/>
        <w:jc w:val="both"/>
        <w:rPr>
          <w:rFonts w:ascii="Times New Roman" w:eastAsia="Times New Roman" w:hAnsi="Times New Roman" w:cs="Times New Roman"/>
          <w:b/>
          <w:bCs/>
          <w:color w:val="000000"/>
          <w:sz w:val="28"/>
          <w:szCs w:val="28"/>
          <w:lang w:val="kk-KZ"/>
        </w:rPr>
      </w:pPr>
    </w:p>
    <w:p w:rsidR="00EC1E6D" w:rsidRPr="00EC1E6D" w:rsidRDefault="00EC1E6D" w:rsidP="0001575E">
      <w:pPr>
        <w:shd w:val="clear" w:color="auto" w:fill="FFFFFF"/>
        <w:spacing w:after="0" w:line="240" w:lineRule="auto"/>
        <w:ind w:firstLine="706"/>
        <w:jc w:val="both"/>
        <w:rPr>
          <w:rFonts w:ascii="Times New Roman" w:hAnsi="Times New Roman" w:cs="Times New Roman"/>
          <w:b/>
          <w:sz w:val="28"/>
          <w:szCs w:val="28"/>
        </w:rPr>
      </w:pPr>
      <w:r w:rsidRPr="00EC1E6D">
        <w:rPr>
          <w:rFonts w:ascii="Times New Roman" w:eastAsia="Times New Roman" w:hAnsi="Times New Roman" w:cs="Times New Roman"/>
          <w:b/>
          <w:bCs/>
          <w:color w:val="000000"/>
          <w:sz w:val="28"/>
          <w:szCs w:val="28"/>
        </w:rPr>
        <w:lastRenderedPageBreak/>
        <w:t>Д</w:t>
      </w:r>
      <w:r w:rsidRPr="00EC1E6D">
        <w:rPr>
          <w:rFonts w:ascii="Times New Roman" w:eastAsia="Times New Roman" w:hAnsi="Times New Roman" w:cs="Times New Roman"/>
          <w:b/>
          <w:bCs/>
          <w:color w:val="000000"/>
          <w:sz w:val="28"/>
          <w:szCs w:val="28"/>
          <w:lang w:val="kk-KZ"/>
        </w:rPr>
        <w:t>әріс</w:t>
      </w:r>
      <w:r w:rsidRPr="00EC1E6D">
        <w:rPr>
          <w:rFonts w:ascii="Times New Roman" w:eastAsia="Times New Roman" w:hAnsi="Times New Roman" w:cs="Times New Roman"/>
          <w:b/>
          <w:bCs/>
          <w:color w:val="000000"/>
          <w:sz w:val="28"/>
          <w:szCs w:val="28"/>
        </w:rPr>
        <w:t>№</w:t>
      </w:r>
      <w:r w:rsidR="0001575E" w:rsidRPr="00EC1E6D">
        <w:rPr>
          <w:rFonts w:ascii="Times New Roman" w:eastAsia="Times New Roman" w:hAnsi="Times New Roman" w:cs="Times New Roman"/>
          <w:b/>
          <w:bCs/>
          <w:color w:val="000000"/>
          <w:sz w:val="28"/>
          <w:szCs w:val="28"/>
        </w:rPr>
        <w:t xml:space="preserve">1 </w:t>
      </w:r>
      <w:r w:rsidRPr="00EC1E6D">
        <w:rPr>
          <w:rFonts w:ascii="Times New Roman" w:hAnsi="Times New Roman" w:cs="Times New Roman"/>
          <w:b/>
          <w:sz w:val="28"/>
          <w:szCs w:val="28"/>
          <w:lang w:val="kk-KZ"/>
        </w:rPr>
        <w:t>Қаржы құралдарына түсінік</w:t>
      </w:r>
      <w:r w:rsidRPr="00EC1E6D">
        <w:rPr>
          <w:rFonts w:ascii="Times New Roman" w:hAnsi="Times New Roman" w:cs="Times New Roman"/>
          <w:b/>
          <w:sz w:val="28"/>
          <w:szCs w:val="28"/>
        </w:rPr>
        <w:t>.</w:t>
      </w:r>
    </w:p>
    <w:p w:rsidR="00EC1E6D" w:rsidRDefault="00EC1E6D" w:rsidP="0001575E">
      <w:pPr>
        <w:shd w:val="clear" w:color="auto" w:fill="FFFFFF"/>
        <w:spacing w:after="0" w:line="240" w:lineRule="auto"/>
        <w:ind w:firstLine="706"/>
        <w:jc w:val="both"/>
        <w:rPr>
          <w:rFonts w:ascii="Times New Roman" w:hAnsi="Times New Roman" w:cs="Times New Roman"/>
          <w:b/>
          <w:sz w:val="24"/>
          <w:szCs w:val="24"/>
        </w:rPr>
      </w:pPr>
    </w:p>
    <w:p w:rsidR="0001575E" w:rsidRDefault="00EC1E6D" w:rsidP="0001575E">
      <w:pPr>
        <w:shd w:val="clear" w:color="auto" w:fill="FFFFFF"/>
        <w:spacing w:after="0" w:line="240" w:lineRule="auto"/>
        <w:ind w:firstLine="706"/>
        <w:jc w:val="both"/>
        <w:rPr>
          <w:rFonts w:ascii="Georgia" w:eastAsia="Times New Roman" w:hAnsi="Georgia" w:cs="Times New Roman"/>
          <w:b/>
          <w:bCs/>
          <w:color w:val="000000"/>
          <w:sz w:val="25"/>
          <w:szCs w:val="25"/>
        </w:rPr>
      </w:pPr>
      <w:r>
        <w:rPr>
          <w:rFonts w:ascii="Times New Roman" w:hAnsi="Times New Roman" w:cs="Times New Roman"/>
          <w:b/>
          <w:sz w:val="24"/>
          <w:szCs w:val="24"/>
        </w:rPr>
        <w:t>1.</w:t>
      </w:r>
      <w:r w:rsidR="0001575E" w:rsidRPr="00EC1E6D">
        <w:rPr>
          <w:rFonts w:ascii="Times New Roman" w:eastAsia="Times New Roman" w:hAnsi="Times New Roman" w:cs="Times New Roman"/>
          <w:b/>
          <w:bCs/>
          <w:color w:val="000000"/>
          <w:sz w:val="25"/>
          <w:szCs w:val="25"/>
        </w:rPr>
        <w:t>Қ</w:t>
      </w:r>
      <w:r w:rsidR="0001575E" w:rsidRPr="00EC1E6D">
        <w:rPr>
          <w:rFonts w:ascii="Georgia" w:eastAsia="Times New Roman" w:hAnsi="Georgia" w:cs="Georgia"/>
          <w:b/>
          <w:bCs/>
          <w:color w:val="000000"/>
          <w:sz w:val="25"/>
          <w:szCs w:val="25"/>
        </w:rPr>
        <w:t>аржы</w:t>
      </w:r>
      <w:r w:rsidR="0001575E" w:rsidRPr="00EC1E6D">
        <w:rPr>
          <w:rFonts w:ascii="Georgia" w:eastAsia="Times New Roman" w:hAnsi="Georgia" w:cs="Times New Roman"/>
          <w:b/>
          <w:bCs/>
          <w:color w:val="000000"/>
          <w:sz w:val="25"/>
          <w:szCs w:val="25"/>
        </w:rPr>
        <w:t xml:space="preserve"> нары</w:t>
      </w:r>
      <w:r w:rsidR="0001575E" w:rsidRPr="00EC1E6D">
        <w:rPr>
          <w:rFonts w:ascii="Times New Roman" w:eastAsia="Times New Roman" w:hAnsi="Times New Roman" w:cs="Times New Roman"/>
          <w:b/>
          <w:bCs/>
          <w:color w:val="000000"/>
          <w:sz w:val="25"/>
          <w:szCs w:val="25"/>
        </w:rPr>
        <w:t>ғ</w:t>
      </w:r>
      <w:r w:rsidR="0001575E" w:rsidRPr="00EC1E6D">
        <w:rPr>
          <w:rFonts w:ascii="Georgia" w:eastAsia="Times New Roman" w:hAnsi="Georgia" w:cs="Georgia"/>
          <w:b/>
          <w:bCs/>
          <w:color w:val="000000"/>
          <w:sz w:val="25"/>
          <w:szCs w:val="25"/>
        </w:rPr>
        <w:t>ыны</w:t>
      </w:r>
      <w:r w:rsidR="0001575E" w:rsidRPr="00EC1E6D">
        <w:rPr>
          <w:rFonts w:ascii="Times New Roman" w:eastAsia="Times New Roman" w:hAnsi="Times New Roman" w:cs="Times New Roman"/>
          <w:b/>
          <w:bCs/>
          <w:color w:val="000000"/>
          <w:sz w:val="25"/>
          <w:szCs w:val="25"/>
        </w:rPr>
        <w:t>ң</w:t>
      </w:r>
      <w:r w:rsidR="0001575E" w:rsidRPr="00EC1E6D">
        <w:rPr>
          <w:rFonts w:ascii="Georgia" w:eastAsia="Times New Roman" w:hAnsi="Georgia" w:cs="Georgia"/>
          <w:b/>
          <w:bCs/>
          <w:color w:val="000000"/>
          <w:sz w:val="25"/>
          <w:szCs w:val="25"/>
        </w:rPr>
        <w:t xml:space="preserve"> </w:t>
      </w:r>
      <w:r w:rsidR="0001575E" w:rsidRPr="00EC1E6D">
        <w:rPr>
          <w:rFonts w:ascii="Times New Roman" w:eastAsia="Times New Roman" w:hAnsi="Times New Roman" w:cs="Times New Roman"/>
          <w:b/>
          <w:bCs/>
          <w:color w:val="000000"/>
          <w:sz w:val="25"/>
          <w:szCs w:val="25"/>
        </w:rPr>
        <w:t>қү</w:t>
      </w:r>
      <w:r w:rsidR="0001575E" w:rsidRPr="00EC1E6D">
        <w:rPr>
          <w:rFonts w:ascii="Georgia" w:eastAsia="Times New Roman" w:hAnsi="Georgia" w:cs="Georgia"/>
          <w:b/>
          <w:bCs/>
          <w:color w:val="000000"/>
          <w:sz w:val="25"/>
          <w:szCs w:val="25"/>
        </w:rPr>
        <w:t>рылым</w:t>
      </w:r>
      <w:r w:rsidR="0001575E" w:rsidRPr="00EC1E6D">
        <w:rPr>
          <w:rFonts w:ascii="Georgia" w:eastAsia="Times New Roman" w:hAnsi="Georgia" w:cs="Times New Roman"/>
          <w:b/>
          <w:bCs/>
          <w:color w:val="000000"/>
          <w:sz w:val="25"/>
          <w:szCs w:val="25"/>
        </w:rPr>
        <w:t>ы</w:t>
      </w:r>
    </w:p>
    <w:p w:rsidR="00EC1E6D" w:rsidRPr="00EC1E6D" w:rsidRDefault="00EC1E6D" w:rsidP="00EC1E6D">
      <w:pPr>
        <w:shd w:val="clear" w:color="auto" w:fill="FFFFFF"/>
        <w:spacing w:after="0" w:line="240" w:lineRule="auto"/>
        <w:ind w:firstLine="706"/>
        <w:rPr>
          <w:rFonts w:ascii="Times New Roman" w:eastAsia="Times New Roman" w:hAnsi="Times New Roman" w:cs="Times New Roman"/>
          <w:color w:val="000000"/>
          <w:sz w:val="28"/>
          <w:szCs w:val="28"/>
        </w:rPr>
      </w:pPr>
      <w:r w:rsidRPr="00EC1E6D">
        <w:rPr>
          <w:rFonts w:ascii="Times New Roman" w:eastAsia="Times New Roman" w:hAnsi="Times New Roman" w:cs="Times New Roman"/>
          <w:b/>
          <w:bCs/>
          <w:color w:val="000000"/>
          <w:sz w:val="28"/>
          <w:szCs w:val="28"/>
        </w:rPr>
        <w:t>2. Қазақстан</w:t>
      </w:r>
      <w:r w:rsidRPr="0001575E">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қаржы</w:t>
      </w:r>
      <w:r w:rsidRPr="0001575E">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нарығының ерекшеліктері</w:t>
      </w:r>
    </w:p>
    <w:p w:rsidR="00EC1E6D" w:rsidRPr="00EC1E6D" w:rsidRDefault="00EC1E6D" w:rsidP="0001575E">
      <w:pPr>
        <w:shd w:val="clear" w:color="auto" w:fill="FFFFFF"/>
        <w:spacing w:after="0" w:line="240" w:lineRule="auto"/>
        <w:ind w:firstLine="706"/>
        <w:jc w:val="both"/>
        <w:rPr>
          <w:rFonts w:ascii="Times New Roman" w:eastAsia="Times New Roman" w:hAnsi="Times New Roman" w:cs="Times New Roman"/>
          <w:b/>
          <w:bCs/>
          <w:color w:val="000000"/>
          <w:sz w:val="28"/>
          <w:szCs w:val="28"/>
        </w:rPr>
      </w:pPr>
    </w:p>
    <w:p w:rsidR="00EC1E6D" w:rsidRDefault="00EC1E6D" w:rsidP="00EC1E6D">
      <w:pPr>
        <w:shd w:val="clear" w:color="auto" w:fill="FFFFFF"/>
        <w:spacing w:after="0" w:line="240" w:lineRule="auto"/>
        <w:ind w:firstLine="706"/>
        <w:jc w:val="both"/>
        <w:rPr>
          <w:rFonts w:ascii="Georgia" w:eastAsia="Times New Roman" w:hAnsi="Georgia" w:cs="Times New Roman"/>
          <w:b/>
          <w:bCs/>
          <w:color w:val="000000"/>
          <w:sz w:val="25"/>
          <w:szCs w:val="25"/>
        </w:rPr>
      </w:pPr>
      <w:r>
        <w:rPr>
          <w:rFonts w:ascii="Times New Roman" w:hAnsi="Times New Roman" w:cs="Times New Roman"/>
          <w:b/>
          <w:sz w:val="24"/>
          <w:szCs w:val="24"/>
        </w:rPr>
        <w:t xml:space="preserve">1.1 </w:t>
      </w:r>
      <w:r w:rsidRPr="00EC1E6D">
        <w:rPr>
          <w:rFonts w:ascii="Times New Roman" w:eastAsia="Times New Roman" w:hAnsi="Times New Roman" w:cs="Times New Roman"/>
          <w:b/>
          <w:bCs/>
          <w:color w:val="000000"/>
          <w:sz w:val="25"/>
          <w:szCs w:val="25"/>
        </w:rPr>
        <w:t>Қ</w:t>
      </w:r>
      <w:r w:rsidRPr="00EC1E6D">
        <w:rPr>
          <w:rFonts w:ascii="Georgia" w:eastAsia="Times New Roman" w:hAnsi="Georgia" w:cs="Georgia"/>
          <w:b/>
          <w:bCs/>
          <w:color w:val="000000"/>
          <w:sz w:val="25"/>
          <w:szCs w:val="25"/>
        </w:rPr>
        <w:t>аржы</w:t>
      </w:r>
      <w:r w:rsidRPr="00EC1E6D">
        <w:rPr>
          <w:rFonts w:ascii="Georgia" w:eastAsia="Times New Roman" w:hAnsi="Georgia" w:cs="Times New Roman"/>
          <w:b/>
          <w:bCs/>
          <w:color w:val="000000"/>
          <w:sz w:val="25"/>
          <w:szCs w:val="25"/>
        </w:rPr>
        <w:t xml:space="preserve"> нары</w:t>
      </w:r>
      <w:r w:rsidRPr="00EC1E6D">
        <w:rPr>
          <w:rFonts w:ascii="Times New Roman" w:eastAsia="Times New Roman" w:hAnsi="Times New Roman" w:cs="Times New Roman"/>
          <w:b/>
          <w:bCs/>
          <w:color w:val="000000"/>
          <w:sz w:val="25"/>
          <w:szCs w:val="25"/>
        </w:rPr>
        <w:t>ғ</w:t>
      </w:r>
      <w:r w:rsidRPr="00EC1E6D">
        <w:rPr>
          <w:rFonts w:ascii="Georgia" w:eastAsia="Times New Roman" w:hAnsi="Georgia" w:cs="Georgia"/>
          <w:b/>
          <w:bCs/>
          <w:color w:val="000000"/>
          <w:sz w:val="25"/>
          <w:szCs w:val="25"/>
        </w:rPr>
        <w:t>ыны</w:t>
      </w:r>
      <w:r w:rsidRPr="00EC1E6D">
        <w:rPr>
          <w:rFonts w:ascii="Times New Roman" w:eastAsia="Times New Roman" w:hAnsi="Times New Roman" w:cs="Times New Roman"/>
          <w:b/>
          <w:bCs/>
          <w:color w:val="000000"/>
          <w:sz w:val="25"/>
          <w:szCs w:val="25"/>
        </w:rPr>
        <w:t>ң</w:t>
      </w:r>
      <w:r w:rsidRPr="00EC1E6D">
        <w:rPr>
          <w:rFonts w:ascii="Georgia" w:eastAsia="Times New Roman" w:hAnsi="Georgia" w:cs="Georgia"/>
          <w:b/>
          <w:bCs/>
          <w:color w:val="000000"/>
          <w:sz w:val="25"/>
          <w:szCs w:val="25"/>
        </w:rPr>
        <w:t xml:space="preserve"> </w:t>
      </w:r>
      <w:r w:rsidRPr="00EC1E6D">
        <w:rPr>
          <w:rFonts w:ascii="Times New Roman" w:eastAsia="Times New Roman" w:hAnsi="Times New Roman" w:cs="Times New Roman"/>
          <w:b/>
          <w:bCs/>
          <w:color w:val="000000"/>
          <w:sz w:val="25"/>
          <w:szCs w:val="25"/>
        </w:rPr>
        <w:t>қү</w:t>
      </w:r>
      <w:r w:rsidRPr="00EC1E6D">
        <w:rPr>
          <w:rFonts w:ascii="Georgia" w:eastAsia="Times New Roman" w:hAnsi="Georgia" w:cs="Georgia"/>
          <w:b/>
          <w:bCs/>
          <w:color w:val="000000"/>
          <w:sz w:val="25"/>
          <w:szCs w:val="25"/>
        </w:rPr>
        <w:t>рылым</w:t>
      </w:r>
      <w:r w:rsidRPr="00EC1E6D">
        <w:rPr>
          <w:rFonts w:ascii="Georgia" w:eastAsia="Times New Roman" w:hAnsi="Georgia" w:cs="Times New Roman"/>
          <w:b/>
          <w:bCs/>
          <w:color w:val="000000"/>
          <w:sz w:val="25"/>
          <w:szCs w:val="25"/>
        </w:rPr>
        <w:t>ы</w:t>
      </w:r>
    </w:p>
    <w:p w:rsidR="0001575E" w:rsidRPr="0001575E" w:rsidRDefault="0001575E" w:rsidP="0001575E">
      <w:pPr>
        <w:shd w:val="clear" w:color="auto" w:fill="FFFFFF"/>
        <w:spacing w:after="0" w:line="240" w:lineRule="auto"/>
        <w:ind w:firstLine="706"/>
        <w:jc w:val="both"/>
        <w:rPr>
          <w:rFonts w:ascii="Georgia" w:eastAsia="Times New Roman" w:hAnsi="Georgia" w:cs="Times New Roman"/>
          <w:color w:val="000000"/>
          <w:sz w:val="25"/>
          <w:szCs w:val="25"/>
        </w:rPr>
      </w:pP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EC1E6D">
        <w:rPr>
          <w:rFonts w:ascii="Times New Roman" w:eastAsia="Times New Roman" w:hAnsi="Times New Roman" w:cs="Times New Roman"/>
          <w:color w:val="000000"/>
          <w:sz w:val="28"/>
          <w:szCs w:val="28"/>
        </w:rPr>
        <w:t xml:space="preserve">Әрбір елғе мазмүны мен ерекшеліғін мүмкіндігінше толық ашатын қаржы нарығының құрылымы тән. </w:t>
      </w:r>
      <w:r w:rsidRPr="0001575E">
        <w:rPr>
          <w:rFonts w:ascii="Times New Roman" w:eastAsia="Times New Roman" w:hAnsi="Times New Roman" w:cs="Times New Roman"/>
          <w:color w:val="000000"/>
          <w:sz w:val="28"/>
          <w:szCs w:val="28"/>
          <w:lang w:val="en-US"/>
        </w:rPr>
        <w:t>Қаржы нарығының құрылымына қатысты ғалым-экономистердің пікірлері әр түрлі. Сондықтан да оның ғалымдар ұсынған кейбір түрлері; қарастырылып, содан соң Қазақстанға тән қаржы нарығының құрылымы анықталады.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Ғ.С. Сейітқасымовтың жетекшілігімен жазылған оқулықтағы қазақстандық ғалымдар тобының көзқарастары бойынша қаржы нарығының құрылымы өзара байланысты және бірін-бірі толықтыратын, дербес қызмет етуші нарықтардан тұрады.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1. Қолма-қол ақша айналысы мен қысқа мерзімді төлем құралдары (вексельдер, чектер және т.б.) функциясын орындайтын нарық. Белгілі болғандай, ақша нарығы инфляцияның ықпалында болады, егер соңғысы белгілі бір шектен аспаса, жағымды рөл атқаруы мүмкін. Мәселен, егер ЖІӨ жыл сайын 5%-ға өсіп, ал айналыстағы ақша 6-7%-ға артатын болса, онда бұл өскен ЖІӨ-нің сатылуын жеңілдетіп, экономикада жағымды процесті тудырады. Егер жыл сайынғы өсімі 5%-ды құрайтын ЖІӨ-де айналыстағы ақшаның саны 10%-ға артса немесе одан да көп болса, онда қалыпты экономикалық процесті бұзатын қарқынды инфляция орын алады.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2. Ссудалық капитал нарығы, яғни қысқа және ұзақ мерзімді банк несиелері. Осы уақытқа дейін Қазақстанда қысқа мерзімді арзан несие болған емес. Елде қызмет ететін коммерциялық банктер оны тек сенімді қамтамасыз ету әрі жоғары пайыздармен ғана береді. Негізгі қорларды құруға және жаңғыртуға қажетгі ұзақ мерзімді несиені тек өзгермелі (кезең сайын қарастырылатын) пайыз мөлшерлемесі бойынша алуға болады.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3. Қазақстанда кептеген жылдар бойы бағалы қағаздар нарығы мүлдем болған жоқ. Және 90-жылдардың бас кезінде басталған оның дамуы белгілі бір уақьпты талап етеді, өйткені ол меншік қатынастарын қайта құрумен (ең алдымен мемлекеттік кәсіпорындарды жекешелендірумен және акционерлеумен) және мемлекеттік қаржы саясатының барлық сипатының өзгеруімен тікелей байланысты. Бүгінгі танда мемлекет бюджет тапшылығының орнын толтыру үшін эмиссиялық ақшалай белгілерді емес, мемлекеттік бағалы қағаздарды, мәселен, мемлекеттік қазынашылық қысқа мерзімді міндеттемелерді шығаруға жиі қадам жасайды. Бағалы қағаздар нарығын екі ұстаным тұрғысынан бағалауға болады: әр түрлі көздердегі ақша қаражаттарын тартудың көлемі тұрғысынан және бос ақша қаражаттарын қандай да бір нарыққа жұмсау.</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Бос ақша қаражаты көптеген салаларды инвестициялау үшін: өндірістік немесе басқа шаруашылық қызметте (өнеркәсіп, құрылыс салу, сауда, </w:t>
      </w:r>
      <w:r w:rsidRPr="0001575E">
        <w:rPr>
          <w:rFonts w:ascii="Times New Roman" w:eastAsia="Times New Roman" w:hAnsi="Times New Roman" w:cs="Times New Roman"/>
          <w:color w:val="000000"/>
          <w:sz w:val="28"/>
          <w:szCs w:val="28"/>
          <w:lang w:val="en-US"/>
        </w:rPr>
        <w:lastRenderedPageBreak/>
        <w:t>байланыс), жылжымайтын мүлікте, антиквариатта, бағалы металдарда, егер отандық валюта құнсызданатын болса - валютада, зейнетақы мен сақтандыру қорларында, әр түрлі бағалы қағаздарда, банк депозитіне салынатын ақшада пайдаланылуы мүмкін.</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Қаржыға қатысты нарықтардың қызмет етуін талдау оның белгілі бір сегментін, өз ережесі бойынша жеке қызмет етушілерді айыруды, бөлуді шамалайды. 2-сурегге С.Ковалевтың түсіндірмесіне орай қаржы нарығының жіктеуі келтірілген, сондай-ақ сызбада келтірілген нарықтарға қысқаша сипаттама берілген.</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Осылайша, бағалы қағаздар нарығы - бұл еркін капиталдың көптеген қосымша салаларының бірі, сондықтан да ол осы капиталды өз жағына шығару (тарту) үшін басқа салалармен бәсекелесуіне тура келеді (1-сурет).</w:t>
      </w:r>
    </w:p>
    <w:p w:rsidR="00EC1E6D" w:rsidRPr="00EC1E6D" w:rsidRDefault="00EC1E6D" w:rsidP="0001575E">
      <w:pPr>
        <w:shd w:val="clear" w:color="auto" w:fill="FFFFFF"/>
        <w:spacing w:after="0" w:line="240" w:lineRule="auto"/>
        <w:jc w:val="center"/>
        <w:rPr>
          <w:rFonts w:ascii="Georgia" w:eastAsia="Times New Roman" w:hAnsi="Georgia" w:cs="Georgia"/>
          <w:color w:val="000000"/>
          <w:sz w:val="25"/>
          <w:szCs w:val="25"/>
        </w:rPr>
      </w:pPr>
    </w:p>
    <w:p w:rsidR="00EC1E6D" w:rsidRPr="00EC1E6D" w:rsidRDefault="00EC1E6D" w:rsidP="0001575E">
      <w:pPr>
        <w:shd w:val="clear" w:color="auto" w:fill="FFFFFF"/>
        <w:spacing w:after="0" w:line="240" w:lineRule="auto"/>
        <w:jc w:val="center"/>
        <w:rPr>
          <w:rFonts w:ascii="Georgia" w:eastAsia="Times New Roman" w:hAnsi="Georgia" w:cs="Georgia"/>
          <w:color w:val="000000"/>
          <w:sz w:val="25"/>
          <w:szCs w:val="25"/>
        </w:rPr>
      </w:pPr>
    </w:p>
    <w:p w:rsidR="00EC1E6D" w:rsidRDefault="00EC1E6D" w:rsidP="0001575E">
      <w:pPr>
        <w:shd w:val="clear" w:color="auto" w:fill="FFFFFF"/>
        <w:spacing w:after="0" w:line="240" w:lineRule="auto"/>
        <w:jc w:val="center"/>
        <w:rPr>
          <w:rFonts w:ascii="Georgia" w:eastAsia="Times New Roman" w:hAnsi="Georgia" w:cs="Times New Roman"/>
          <w:color w:val="000000"/>
          <w:sz w:val="25"/>
          <w:szCs w:val="25"/>
        </w:rPr>
      </w:pPr>
      <w:r w:rsidRPr="00EC1E6D">
        <w:rPr>
          <w:rFonts w:ascii="Georgia" w:eastAsia="Times New Roman" w:hAnsi="Georgia" w:cs="Georgia"/>
          <w:color w:val="000000"/>
          <w:sz w:val="25"/>
          <w:szCs w:val="25"/>
        </w:rPr>
        <w:drawing>
          <wp:inline distT="0" distB="0" distL="0" distR="0">
            <wp:extent cx="5704856" cy="5450774"/>
            <wp:effectExtent l="19050" t="0" r="0" b="0"/>
            <wp:docPr id="4" name="Рисунок 2" descr="http://refdb.ru/images/898/1794229/1e493f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efdb.ru/images/898/1794229/1e493fdc.jpg"/>
                    <pic:cNvPicPr>
                      <a:picLocks noChangeAspect="1" noChangeArrowheads="1"/>
                    </pic:cNvPicPr>
                  </pic:nvPicPr>
                  <pic:blipFill>
                    <a:blip r:embed="rId8"/>
                    <a:srcRect/>
                    <a:stretch>
                      <a:fillRect/>
                    </a:stretch>
                  </pic:blipFill>
                  <pic:spPr bwMode="auto">
                    <a:xfrm>
                      <a:off x="0" y="0"/>
                      <a:ext cx="5704868" cy="5450786"/>
                    </a:xfrm>
                    <a:prstGeom prst="rect">
                      <a:avLst/>
                    </a:prstGeom>
                    <a:noFill/>
                    <a:ln w="9525">
                      <a:noFill/>
                      <a:miter lim="800000"/>
                      <a:headEnd/>
                      <a:tailEnd/>
                    </a:ln>
                  </pic:spPr>
                </pic:pic>
              </a:graphicData>
            </a:graphic>
          </wp:inline>
        </w:drawing>
      </w:r>
    </w:p>
    <w:p w:rsidR="00EC1E6D" w:rsidRDefault="00EC1E6D" w:rsidP="0001575E">
      <w:pPr>
        <w:shd w:val="clear" w:color="auto" w:fill="FFFFFF"/>
        <w:spacing w:after="0" w:line="240" w:lineRule="auto"/>
        <w:jc w:val="center"/>
        <w:rPr>
          <w:rFonts w:ascii="Georgia" w:eastAsia="Times New Roman" w:hAnsi="Georgia" w:cs="Times New Roman"/>
          <w:color w:val="000000"/>
          <w:sz w:val="25"/>
          <w:szCs w:val="25"/>
        </w:rPr>
      </w:pPr>
    </w:p>
    <w:p w:rsidR="00EC1E6D" w:rsidRDefault="00EC1E6D" w:rsidP="0001575E">
      <w:pPr>
        <w:shd w:val="clear" w:color="auto" w:fill="FFFFFF"/>
        <w:spacing w:after="0" w:line="240" w:lineRule="auto"/>
        <w:jc w:val="center"/>
        <w:rPr>
          <w:rFonts w:ascii="Georgia" w:eastAsia="Times New Roman" w:hAnsi="Georgia" w:cs="Times New Roman"/>
          <w:color w:val="000000"/>
          <w:sz w:val="25"/>
          <w:szCs w:val="25"/>
        </w:rPr>
      </w:pPr>
    </w:p>
    <w:p w:rsidR="00EC1E6D" w:rsidRPr="00EC1E6D" w:rsidRDefault="00EC1E6D" w:rsidP="00EC1E6D">
      <w:pPr>
        <w:shd w:val="clear" w:color="auto" w:fill="FFFFFF"/>
        <w:spacing w:after="0" w:line="240" w:lineRule="auto"/>
        <w:jc w:val="center"/>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1-сурет. Қаржы нарығының басқа нарықтармен байланысының үлгісі</w:t>
      </w:r>
    </w:p>
    <w:p w:rsidR="00EC1E6D" w:rsidRPr="00EC1E6D" w:rsidRDefault="00EC1E6D" w:rsidP="0001575E">
      <w:pPr>
        <w:shd w:val="clear" w:color="auto" w:fill="FFFFFF"/>
        <w:spacing w:after="0" w:line="240" w:lineRule="auto"/>
        <w:jc w:val="center"/>
        <w:rPr>
          <w:rFonts w:ascii="Georgia" w:eastAsia="Times New Roman" w:hAnsi="Georgia" w:cs="Times New Roman"/>
          <w:color w:val="000000"/>
          <w:sz w:val="25"/>
          <w:szCs w:val="25"/>
        </w:rPr>
      </w:pPr>
    </w:p>
    <w:p w:rsidR="0001575E" w:rsidRPr="0001575E" w:rsidRDefault="0001575E" w:rsidP="0001575E">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val="en-US"/>
        </w:rPr>
      </w:pPr>
      <w:r>
        <w:rPr>
          <w:rFonts w:ascii="Georgia" w:eastAsia="Times New Roman" w:hAnsi="Georgia" w:cs="Times New Roman"/>
          <w:noProof/>
          <w:color w:val="000000"/>
          <w:sz w:val="25"/>
          <w:szCs w:val="25"/>
          <w:lang w:val="en-US"/>
        </w:rPr>
        <w:lastRenderedPageBreak/>
        <w:drawing>
          <wp:inline distT="0" distB="0" distL="0" distR="0">
            <wp:extent cx="4975860" cy="8265160"/>
            <wp:effectExtent l="19050" t="0" r="0" b="0"/>
            <wp:docPr id="1" name="Рисунок 1" descr="http://refdb.ru/images/898/1794229/34849b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fdb.ru/images/898/1794229/34849bd1.jpg"/>
                    <pic:cNvPicPr>
                      <a:picLocks noChangeAspect="1" noChangeArrowheads="1"/>
                    </pic:cNvPicPr>
                  </pic:nvPicPr>
                  <pic:blipFill>
                    <a:blip r:embed="rId9"/>
                    <a:srcRect/>
                    <a:stretch>
                      <a:fillRect/>
                    </a:stretch>
                  </pic:blipFill>
                  <pic:spPr bwMode="auto">
                    <a:xfrm>
                      <a:off x="0" y="0"/>
                      <a:ext cx="4975860" cy="8265160"/>
                    </a:xfrm>
                    <a:prstGeom prst="rect">
                      <a:avLst/>
                    </a:prstGeom>
                    <a:noFill/>
                    <a:ln w="9525">
                      <a:noFill/>
                      <a:miter lim="800000"/>
                      <a:headEnd/>
                      <a:tailEnd/>
                    </a:ln>
                  </pic:spPr>
                </pic:pic>
              </a:graphicData>
            </a:graphic>
          </wp:inline>
        </w:drawing>
      </w:r>
    </w:p>
    <w:p w:rsidR="0001575E" w:rsidRPr="0001575E" w:rsidRDefault="0001575E" w:rsidP="0001575E">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val="en-US"/>
        </w:rPr>
      </w:pPr>
      <w:r w:rsidRPr="0001575E">
        <w:rPr>
          <w:rFonts w:ascii="Georgia" w:eastAsia="Times New Roman" w:hAnsi="Georgia" w:cs="Times New Roman"/>
          <w:color w:val="000000"/>
          <w:sz w:val="25"/>
          <w:szCs w:val="25"/>
          <w:lang w:val="en-US"/>
        </w:rPr>
        <w:t>2-сурет. С.Ковалев т</w:t>
      </w:r>
      <w:r w:rsidRPr="0001575E">
        <w:rPr>
          <w:rFonts w:ascii="Times New Roman" w:eastAsia="Times New Roman" w:hAnsi="Times New Roman" w:cs="Times New Roman"/>
          <w:color w:val="000000"/>
          <w:sz w:val="25"/>
          <w:szCs w:val="25"/>
          <w:lang w:val="en-US"/>
        </w:rPr>
        <w:t>ұ</w:t>
      </w:r>
      <w:r w:rsidRPr="0001575E">
        <w:rPr>
          <w:rFonts w:ascii="Georgia" w:eastAsia="Times New Roman" w:hAnsi="Georgia" w:cs="Georgia"/>
          <w:color w:val="000000"/>
          <w:sz w:val="25"/>
          <w:szCs w:val="25"/>
          <w:lang w:val="en-US"/>
        </w:rPr>
        <w:t xml:space="preserve">жырымдамасы бойынша </w:t>
      </w:r>
      <w:r w:rsidRPr="0001575E">
        <w:rPr>
          <w:rFonts w:ascii="Times New Roman" w:eastAsia="Times New Roman" w:hAnsi="Times New Roman" w:cs="Times New Roman"/>
          <w:color w:val="000000"/>
          <w:sz w:val="25"/>
          <w:szCs w:val="25"/>
          <w:lang w:val="en-US"/>
        </w:rPr>
        <w:t>қ</w:t>
      </w:r>
      <w:r w:rsidRPr="0001575E">
        <w:rPr>
          <w:rFonts w:ascii="Georgia" w:eastAsia="Times New Roman" w:hAnsi="Georgia" w:cs="Georgia"/>
          <w:color w:val="000000"/>
          <w:sz w:val="25"/>
          <w:szCs w:val="25"/>
          <w:lang w:val="en-US"/>
        </w:rPr>
        <w:t>аржы нары</w:t>
      </w:r>
      <w:r w:rsidRPr="0001575E">
        <w:rPr>
          <w:rFonts w:ascii="Times New Roman" w:eastAsia="Times New Roman" w:hAnsi="Times New Roman" w:cs="Times New Roman"/>
          <w:color w:val="000000"/>
          <w:sz w:val="25"/>
          <w:szCs w:val="25"/>
          <w:lang w:val="en-US"/>
        </w:rPr>
        <w:t>ғ</w:t>
      </w:r>
      <w:r w:rsidRPr="0001575E">
        <w:rPr>
          <w:rFonts w:ascii="Georgia" w:eastAsia="Times New Roman" w:hAnsi="Georgia" w:cs="Georgia"/>
          <w:color w:val="000000"/>
          <w:sz w:val="25"/>
          <w:szCs w:val="25"/>
          <w:lang w:val="en-US"/>
        </w:rPr>
        <w:t>ыны</w:t>
      </w:r>
      <w:r w:rsidRPr="0001575E">
        <w:rPr>
          <w:rFonts w:ascii="Times New Roman" w:eastAsia="Times New Roman" w:hAnsi="Times New Roman" w:cs="Times New Roman"/>
          <w:color w:val="000000"/>
          <w:sz w:val="25"/>
          <w:szCs w:val="25"/>
          <w:lang w:val="en-US"/>
        </w:rPr>
        <w:t>ң</w:t>
      </w:r>
      <w:r w:rsidRPr="0001575E">
        <w:rPr>
          <w:rFonts w:ascii="Georgia" w:eastAsia="Times New Roman" w:hAnsi="Georgia" w:cs="Georgia"/>
          <w:color w:val="000000"/>
          <w:sz w:val="25"/>
          <w:szCs w:val="25"/>
          <w:lang w:val="en-US"/>
        </w:rPr>
        <w:t xml:space="preserve"> </w:t>
      </w:r>
      <w:r w:rsidRPr="0001575E">
        <w:rPr>
          <w:rFonts w:ascii="Times New Roman" w:eastAsia="Times New Roman" w:hAnsi="Times New Roman" w:cs="Times New Roman"/>
          <w:color w:val="000000"/>
          <w:sz w:val="25"/>
          <w:szCs w:val="25"/>
          <w:lang w:val="en-US"/>
        </w:rPr>
        <w:t>құ</w:t>
      </w:r>
      <w:r w:rsidRPr="0001575E">
        <w:rPr>
          <w:rFonts w:ascii="Georgia" w:eastAsia="Times New Roman" w:hAnsi="Georgia" w:cs="Georgia"/>
          <w:color w:val="000000"/>
          <w:sz w:val="25"/>
          <w:szCs w:val="25"/>
          <w:lang w:val="en-US"/>
        </w:rPr>
        <w:t>рылымы</w:t>
      </w:r>
    </w:p>
    <w:p w:rsidR="0001575E" w:rsidRPr="0001575E" w:rsidRDefault="0001575E" w:rsidP="0001575E">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val="en-US"/>
        </w:rPr>
      </w:pP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lastRenderedPageBreak/>
        <w:t>С.Ковалевтың тұжырымдамасына сәйкес валюта нарығы - бұл валюталық құндылығы бар объектілер тауар болып табылатын нарық:</w:t>
      </w:r>
    </w:p>
    <w:p w:rsidR="0001575E" w:rsidRPr="0001575E" w:rsidRDefault="0001575E" w:rsidP="0001575E">
      <w:pPr>
        <w:numPr>
          <w:ilvl w:val="0"/>
          <w:numId w:val="1"/>
        </w:num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шетелдік валюта (ақшалай белгілер - банкноттар, қазынашылық билеттер, заңды төлем құралдары болып табылатын немесе алынатын, бірақ айырбасталатын монеталар, шетел мемлекеттерінің ақша бірліктеріндегі, халықаралық немесе есептік ақша бірліктері шоттарындағы құрал);</w:t>
      </w:r>
    </w:p>
    <w:p w:rsidR="0001575E" w:rsidRPr="0001575E" w:rsidRDefault="0001575E" w:rsidP="0001575E">
      <w:pPr>
        <w:numPr>
          <w:ilvl w:val="0"/>
          <w:numId w:val="1"/>
        </w:num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бағалы қағаздар (чектер, вексельдер, акциялар, облигациялар) және басқа да қарыздық міндеттемелер;</w:t>
      </w:r>
    </w:p>
    <w:p w:rsidR="0001575E" w:rsidRPr="0001575E" w:rsidRDefault="0001575E" w:rsidP="0001575E">
      <w:pPr>
        <w:numPr>
          <w:ilvl w:val="0"/>
          <w:numId w:val="1"/>
        </w:num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бағалы металдар (алтын, күміс, платина, палладий, иридий, родий, рутений; осмий) және табиғи асыл тастар (алмас, жақұт, зүбәржат, сапфир, александрит, меруерт).</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Банктер, биржалар, экспорттаушылар мен импорттаушылар, қаржылық және инвестициялық мекемелер, үкіметтік ұйымдар валюта нарығының субъектілері ретінде жүреді.</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i/>
          <w:iCs/>
          <w:color w:val="000000"/>
          <w:sz w:val="28"/>
          <w:szCs w:val="28"/>
          <w:lang w:val="en-US"/>
        </w:rPr>
        <w:t>Алтын нарығы</w:t>
      </w:r>
      <w:r w:rsidRPr="0001575E">
        <w:rPr>
          <w:rFonts w:ascii="Times New Roman" w:eastAsia="Times New Roman" w:hAnsi="Times New Roman" w:cs="Times New Roman"/>
          <w:color w:val="000000"/>
          <w:sz w:val="28"/>
          <w:szCs w:val="28"/>
          <w:lang w:val="en-US"/>
        </w:rPr>
        <w:t> - бұл елдің алтын қорын толтыру және жинау мақсаттарында, сондай-ақ бизнесті ұйымдастыру және өнеркәсіп өндірісінің тұтынуы үшін алтынды сату-сатып алумен байланысты экономикалық қатынастар саласы.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i/>
          <w:iCs/>
          <w:color w:val="000000"/>
          <w:sz w:val="28"/>
          <w:szCs w:val="28"/>
          <w:lang w:val="en-US"/>
        </w:rPr>
        <w:t>Капитал нарығы </w:t>
      </w:r>
      <w:r w:rsidRPr="0001575E">
        <w:rPr>
          <w:rFonts w:ascii="Times New Roman" w:eastAsia="Times New Roman" w:hAnsi="Times New Roman" w:cs="Times New Roman"/>
          <w:color w:val="000000"/>
          <w:sz w:val="28"/>
          <w:szCs w:val="28"/>
          <w:lang w:val="en-US"/>
        </w:rPr>
        <w:t>өз кезегінде </w:t>
      </w:r>
      <w:r w:rsidRPr="0001575E">
        <w:rPr>
          <w:rFonts w:ascii="Times New Roman" w:eastAsia="Times New Roman" w:hAnsi="Times New Roman" w:cs="Times New Roman"/>
          <w:i/>
          <w:iCs/>
          <w:color w:val="000000"/>
          <w:sz w:val="28"/>
          <w:szCs w:val="28"/>
          <w:lang w:val="en-US"/>
        </w:rPr>
        <w:t>ссудалық капитал нарығы және үлестік бағалы қағаздар нарығы </w:t>
      </w:r>
      <w:r w:rsidRPr="0001575E">
        <w:rPr>
          <w:rFonts w:ascii="Times New Roman" w:eastAsia="Times New Roman" w:hAnsi="Times New Roman" w:cs="Times New Roman"/>
          <w:color w:val="000000"/>
          <w:sz w:val="28"/>
          <w:szCs w:val="28"/>
          <w:lang w:val="en-US"/>
        </w:rPr>
        <w:t>деп бөлінеді, Былай бөліну осы нарықта сатылатын тауарларды (қаржы құралдарын) сатып алушылар мен қаржы құралдарының эмитенттері арасындағы қатынастардың сипатын білдіреді. Егер қаржы құралы ретінде үлестік бағалы қағаздар алға шығатын болса, онда бұл қатынас меншік қатынастарының сипатында болады, ал қалған жағдайларда бұл несиелік қатынас күйінде қалады.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Ссудалық капитал нарығында мерзімділік, қайтарымдылық және ақылы шарттармен ұсынылатын ұзақ мерзімді қаржы құралдары айналыста болады. Ол ұзақ мерзімді банк ссудасының нарығын және борыштық бағалы қағаздар нарығын (ол да ұзақ мерзімді) қамтиды.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Бағалы қағаздар нарығында жеке бағалы қағаздармен бірге оларды алмастырушылар (сертификаттар, купондар және т.б.) шиғарылып айналыста болады және өтелінеді.</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Бағалы қағаздар нарығының қатысушылары эмитенттер - қажетті ақша қаражаттарын тарту мақсатында бағалы қағаздарды шығаратын тұлғалар; инвесторлар - табысты алу, мүліктік және мүліктік емес құқыққа ие болу үшін бағалы қағаздарды сатып алушы тұлғалар: делдалдар - эмитенттер мен инвесторлардың алға қойған мақсаттарына қол жеткізуін қамтамасыз ететін қызмет көрсетуші тұлғалар.</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Әлемдегі экономистердің кепшілігі қаржы нарығының құрылымына сақтандыру нарығын, зейнетақы және ипотека нарықтарын кіргізеді. Сақтандыру полистері мен зейнетақы шоттарының нарықтары, ипотека нарықтары - бұлар қаржы құралдары мен институттарының келісімшарты негізінде әрекет ететін жинақ мекемелері бар ерекше нарықтар. Олардың </w:t>
      </w:r>
      <w:r w:rsidRPr="0001575E">
        <w:rPr>
          <w:rFonts w:ascii="Times New Roman" w:eastAsia="Times New Roman" w:hAnsi="Times New Roman" w:cs="Times New Roman"/>
          <w:color w:val="000000"/>
          <w:sz w:val="28"/>
          <w:szCs w:val="28"/>
          <w:lang w:val="en-US"/>
        </w:rPr>
        <w:lastRenderedPageBreak/>
        <w:t>маңызы міндетті түрде артады; АҚШ-та қаржы активтерінің жиынтық көлемі коммерциялық банктерді, жинақ институттарын, несие одақтарын бәрін қосқан кездегі олардың активтер жиынтығынан бір жарым есе көп.</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Капитал нарығының құрамыннан ипотекалық нарықтарды бөліп қарастырудың қажеттілігі дамыған елдерге тән және бірқатар жағдайларға байланысты туындап отыр. </w:t>
      </w:r>
      <w:r w:rsidRPr="0001575E">
        <w:rPr>
          <w:rFonts w:ascii="Times New Roman" w:eastAsia="Times New Roman" w:hAnsi="Times New Roman" w:cs="Times New Roman"/>
          <w:i/>
          <w:iCs/>
          <w:color w:val="000000"/>
          <w:sz w:val="28"/>
          <w:szCs w:val="28"/>
          <w:lang w:val="en-US"/>
        </w:rPr>
        <w:t>Біріншіден</w:t>
      </w:r>
      <w:r w:rsidRPr="0001575E">
        <w:rPr>
          <w:rFonts w:ascii="Times New Roman" w:eastAsia="Times New Roman" w:hAnsi="Times New Roman" w:cs="Times New Roman"/>
          <w:color w:val="000000"/>
          <w:sz w:val="28"/>
          <w:szCs w:val="28"/>
          <w:lang w:val="en-US"/>
        </w:rPr>
        <w:t>, ипотека несиесі әрдайым жер телімдері немесе ғимараттар (пәтер, жеке салынған үй және т.б.) түрінде нақты кенілдікпен қамтамасыз етіледі. Егер қарыз алушы өзінің борыштық міндеттемесін орындамайтын болса, онда мүліктік құқық (мүлікке ие болу құқығы) қарыз берушіге өтеді. Екіншіден, ипотекалық несиелердің стандартты параметрлері жоқ (әр түрлі номиналдар, өтеу мерзімдері және т.б.), сол себепті де қайталамалы нарықта оның өтуі (сатылуы) қиынға соғады. Бұл сөзімізді мынадай нақты жағдай растайды: ипотекалық қайталамалы нарықтың келемі ұзақ мерзімді капитал нарығына орналастырылған бағалы қағаздардың қайталамалы нарығының көлемінен кем болады. </w:t>
      </w:r>
      <w:r w:rsidRPr="0001575E">
        <w:rPr>
          <w:rFonts w:ascii="Times New Roman" w:eastAsia="Times New Roman" w:hAnsi="Times New Roman" w:cs="Times New Roman"/>
          <w:i/>
          <w:iCs/>
          <w:color w:val="000000"/>
          <w:sz w:val="28"/>
          <w:szCs w:val="28"/>
          <w:lang w:val="en-US"/>
        </w:rPr>
        <w:t>Үшіншіден</w:t>
      </w:r>
      <w:r w:rsidRPr="0001575E">
        <w:rPr>
          <w:rFonts w:ascii="Times New Roman" w:eastAsia="Times New Roman" w:hAnsi="Times New Roman" w:cs="Times New Roman"/>
          <w:color w:val="000000"/>
          <w:sz w:val="28"/>
          <w:szCs w:val="28"/>
          <w:lang w:val="en-US"/>
        </w:rPr>
        <w:t>, дамыған елдердегі басқа ұзақ мерзімді капитал нарықтарынан ипотекалық нарықтың айырмашылығы - арнайы мемлекеттік органдар оны қатаң реттеп отырады.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Дамыған елдердің тәжірибесінде қаржы құралдарының айналыс мерзімі бір жылғатолмайтын болса, онда бұл ақша нарығының құралы деп саналады. Ұзақ мерзімді және орта мерзімді құралдар капитал нарығына жатады. Әр түрлі елдерде қаржы құралдарын қысқа, орта және ұзақ мезімдерге бөлу әр түрлі болады. Қазақстанда негізінен қысқа мерзімді қаржы құралдары ақша нарығының құралдарына қатысты, ал орта және ұзақ мерзімділері - капитал нарығына қатысты. Осылайша, қысқа мерзімді және ұзақ мерзімді қаржы құралдарының арасына ақша нарығы мен капитал нарығының арасындағы сияқты нақты шегара жүргізуге болмайды. Сонымен бірге бұлайша бөлудің үлкен экономикалық маңызы бар.</w:t>
      </w:r>
    </w:p>
    <w:p w:rsidR="0001575E" w:rsidRPr="00EC1E6D"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нарығының құралдары ең алдымен бизнес салалары мен мемлекеттік ұйымдардың өтімді қаражаттарын қамтамасыз ету үшін қызмет етеді, өйткені капитал нарығының құралдары жинақтау және инвестициялау процестерімен байланысты. Ақша нарығы құралдарының үлгілеріне вексельдерді, банк акцепттерін, чектерді, банкноттарды, төлем карточкаларын және т.б. жатқызуға болады. Капитал нарығының құралдарына, мысалы, облигациялар, акциялар, орта және ұзақ мерзімді несиелер жатады.</w:t>
      </w:r>
    </w:p>
    <w:p w:rsidR="0001575E" w:rsidRPr="00EC1E6D"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p>
    <w:p w:rsidR="0001575E" w:rsidRPr="0001575E" w:rsidRDefault="00EC1E6D" w:rsidP="0001575E">
      <w:pPr>
        <w:shd w:val="clear" w:color="auto" w:fill="FFFFFF"/>
        <w:spacing w:after="0" w:line="240" w:lineRule="auto"/>
        <w:ind w:firstLine="706"/>
        <w:rPr>
          <w:rFonts w:ascii="Times New Roman" w:eastAsia="Times New Roman" w:hAnsi="Times New Roman" w:cs="Times New Roman"/>
          <w:color w:val="000000"/>
          <w:sz w:val="28"/>
          <w:szCs w:val="28"/>
          <w:lang w:val="en-US"/>
        </w:rPr>
      </w:pPr>
      <w:r>
        <w:rPr>
          <w:rFonts w:ascii="Times New Roman" w:eastAsia="Times New Roman" w:hAnsi="Times New Roman" w:cs="Times New Roman"/>
          <w:b/>
          <w:bCs/>
          <w:color w:val="000000"/>
          <w:sz w:val="28"/>
          <w:szCs w:val="28"/>
        </w:rPr>
        <w:t xml:space="preserve">1.2 </w:t>
      </w:r>
      <w:r w:rsidR="0001575E" w:rsidRPr="0001575E">
        <w:rPr>
          <w:rFonts w:ascii="Times New Roman" w:eastAsia="Times New Roman" w:hAnsi="Times New Roman" w:cs="Times New Roman"/>
          <w:b/>
          <w:bCs/>
          <w:color w:val="000000"/>
          <w:sz w:val="28"/>
          <w:szCs w:val="28"/>
          <w:lang w:val="en-US"/>
        </w:rPr>
        <w:t>Қазақстан қаржы нарығының ерекшеліктері</w:t>
      </w:r>
    </w:p>
    <w:p w:rsidR="0001575E" w:rsidRPr="0001575E" w:rsidRDefault="0001575E" w:rsidP="0001575E">
      <w:pPr>
        <w:shd w:val="clear" w:color="auto" w:fill="FFFFFF"/>
        <w:spacing w:before="100" w:beforeAutospacing="1" w:after="100" w:afterAutospacing="1" w:line="240" w:lineRule="auto"/>
        <w:ind w:firstLine="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Қазақстан Республикасы мемлекетгік реттеу органдарының қаржылық есеп беру тәртібіне сәйкес қаржы нарығының құрылымын келесі үлгіде көрсетуге болады (3-сурет).</w:t>
      </w:r>
    </w:p>
    <w:p w:rsidR="0001575E" w:rsidRPr="0001575E" w:rsidRDefault="0001575E" w:rsidP="0001575E">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val="en-US"/>
        </w:rPr>
      </w:pPr>
      <w:r>
        <w:rPr>
          <w:rFonts w:ascii="Georgia" w:eastAsia="Times New Roman" w:hAnsi="Georgia" w:cs="Times New Roman"/>
          <w:noProof/>
          <w:color w:val="000000"/>
          <w:sz w:val="25"/>
          <w:szCs w:val="25"/>
          <w:lang w:val="en-US"/>
        </w:rPr>
        <w:lastRenderedPageBreak/>
        <w:drawing>
          <wp:inline distT="0" distB="0" distL="0" distR="0">
            <wp:extent cx="4429760" cy="2089785"/>
            <wp:effectExtent l="19050" t="0" r="8890" b="0"/>
            <wp:docPr id="3" name="Рисунок 3" descr="http://refdb.ru/images/898/1794229/m400230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fdb.ru/images/898/1794229/m4002306a.jpg"/>
                    <pic:cNvPicPr>
                      <a:picLocks noChangeAspect="1" noChangeArrowheads="1"/>
                    </pic:cNvPicPr>
                  </pic:nvPicPr>
                  <pic:blipFill>
                    <a:blip r:embed="rId10"/>
                    <a:srcRect/>
                    <a:stretch>
                      <a:fillRect/>
                    </a:stretch>
                  </pic:blipFill>
                  <pic:spPr bwMode="auto">
                    <a:xfrm>
                      <a:off x="0" y="0"/>
                      <a:ext cx="4429760" cy="2089785"/>
                    </a:xfrm>
                    <a:prstGeom prst="rect">
                      <a:avLst/>
                    </a:prstGeom>
                    <a:noFill/>
                    <a:ln w="9525">
                      <a:noFill/>
                      <a:miter lim="800000"/>
                      <a:headEnd/>
                      <a:tailEnd/>
                    </a:ln>
                  </pic:spPr>
                </pic:pic>
              </a:graphicData>
            </a:graphic>
          </wp:inline>
        </w:drawing>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Ақша нарығы.</w:t>
      </w:r>
      <w:r w:rsidRPr="0001575E">
        <w:rPr>
          <w:rFonts w:ascii="Times New Roman" w:eastAsia="Times New Roman" w:hAnsi="Times New Roman" w:cs="Times New Roman"/>
          <w:color w:val="000000"/>
          <w:sz w:val="28"/>
          <w:szCs w:val="28"/>
          <w:lang w:val="en-US"/>
        </w:rPr>
        <w:t> Ақша қаражаттары қаржының негізін құрайтындықтан, ақша нарығының маңызы мен мәні алдыңғы қатарға шығады. Қолданысқа енген уақытынан бері әр түрлі формадағы ақшалар операциялар нарығында жүзеге асқан барлық ауыспалы айналымға қызмет етіп келеді және ол кез келген қаржы нарығының бастапқы субстанциясы болып табылады.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Депозит нарығы</w:t>
      </w:r>
      <w:r w:rsidRPr="0001575E">
        <w:rPr>
          <w:rFonts w:ascii="Times New Roman" w:eastAsia="Times New Roman" w:hAnsi="Times New Roman" w:cs="Times New Roman"/>
          <w:color w:val="000000"/>
          <w:sz w:val="28"/>
          <w:szCs w:val="28"/>
          <w:lang w:val="en-US"/>
        </w:rPr>
        <w:t>. Хадықтың табысы екі негізгі бөліктен: тұтынуға арналған табыс пен жинақтауға арналған табыстан тұрады. Уақытша бос ақша қаражаттары (жинақ ақша) әр түрлі салым негізінде банкке және қаржы-несие мекемелеріне (тартылған ресурстар) тартылады. Осылайша, ақшалар депозиттерде трансформацияланады, банктер ақшаны пайдаланғаны үшін иелеріне тиісті ақшалай сыйақы-пайыздар төлейді.</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Иесие нарығы</w:t>
      </w:r>
      <w:r w:rsidRPr="0001575E">
        <w:rPr>
          <w:rFonts w:ascii="Times New Roman" w:eastAsia="Times New Roman" w:hAnsi="Times New Roman" w:cs="Times New Roman"/>
          <w:color w:val="000000"/>
          <w:sz w:val="28"/>
          <w:szCs w:val="28"/>
          <w:lang w:val="en-US"/>
        </w:rPr>
        <w:t>. Депозиттер түрінде банкке түсетін қаражаттың бір бөлігі одан ары несиелер ретінде бөлінеді. Коммерциялық банктер уақытша бос ақша қаражаттарын шоғырландыру арқылы заңды және жеке түлғаларға әр түрлі мақсаттарға арналған несие береді. Осылайша, ақшалар нарықта несиелер ретінде айналыста болады. Қарыз алушылар бұл несиелерді пайдаланғаны үшін банкке тиісті пайыздар төлейді.</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Валюта нарығы</w:t>
      </w:r>
      <w:r w:rsidRPr="0001575E">
        <w:rPr>
          <w:rFonts w:ascii="Times New Roman" w:eastAsia="Times New Roman" w:hAnsi="Times New Roman" w:cs="Times New Roman"/>
          <w:color w:val="000000"/>
          <w:sz w:val="28"/>
          <w:szCs w:val="28"/>
          <w:lang w:val="en-US"/>
        </w:rPr>
        <w:t>. Қазақстан нарығында операциялардың бір бөлігі ұлттық валютада, ал оның басқа бір бөлігі шетелдік валютада жүзеге асырылады. Осыған орай, қаржы құралдарының айналысы екі валюта түрінде жүзеге асады. Валюта айырбастау бойынша операцияның атқаратын рөлі жоғары.</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Бағалы қағаздар нарығы</w:t>
      </w:r>
      <w:r w:rsidRPr="0001575E">
        <w:rPr>
          <w:rFonts w:ascii="Times New Roman" w:eastAsia="Times New Roman" w:hAnsi="Times New Roman" w:cs="Times New Roman"/>
          <w:color w:val="000000"/>
          <w:sz w:val="28"/>
          <w:szCs w:val="28"/>
          <w:lang w:val="en-US"/>
        </w:rPr>
        <w:t xml:space="preserve">. Басқа да қаржы құралдары секілді бағалы қағаздар тұтастай қаржы нарығына жақсы әсерін тигізеді. Бағалы қағаздар ақша ресурстарын қайта белудің жұмылдырылған қаражаты болып табылады. Мысалы, егер депозитке банк сертификаты ресімделетін болса, ол одан ары айналысқа түседі. Айналым қаражатын толықтыру үшін несие алу міндетті емес. Оның үстіне, бұл несиені басқа тұлғаға жаңа келісімшартты бекітіп барып қана бере аласың. Бұл арада борыштық міндеттемелердің біріне жататын әрі нарықта бос айналысқа түсіп, өз иесін айырбастай алатын облигацияларды шығарса жетіп жатыр. Қаржы тәу-екелдіктерін сақтандыру үшін сатылатын немесе сатып алынатын бағалы қағаздардың бағасын уақыт оздырмай ескертуге мүмкіндік беретін туынды бағалы қағаздар болады, ал </w:t>
      </w:r>
      <w:r w:rsidRPr="0001575E">
        <w:rPr>
          <w:rFonts w:ascii="Times New Roman" w:eastAsia="Times New Roman" w:hAnsi="Times New Roman" w:cs="Times New Roman"/>
          <w:color w:val="000000"/>
          <w:sz w:val="28"/>
          <w:szCs w:val="28"/>
          <w:lang w:val="en-US"/>
        </w:rPr>
        <w:lastRenderedPageBreak/>
        <w:t>оларды беру (тапсыру) кейінірек жүзеге асырылады, яғни базалық бағалы қағаздардың бағамы жоғарылағанда немесе құлдырағанда сақтандырылады. Осылайша, бағалы қағаз ақша ресурстарының еркін қайта бөлінуіне ықпал етеді.</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Сақтандыру және зейнетақы қызметтерінің нарықтары. </w:t>
      </w:r>
      <w:r w:rsidRPr="0001575E">
        <w:rPr>
          <w:rFonts w:ascii="Times New Roman" w:eastAsia="Times New Roman" w:hAnsi="Times New Roman" w:cs="Times New Roman"/>
          <w:color w:val="000000"/>
          <w:sz w:val="28"/>
          <w:szCs w:val="28"/>
          <w:lang w:val="en-US"/>
        </w:rPr>
        <w:t>Бүгінгі таңда зейнетақы қорлары мен сақтандыру компаниялары біздің еліміздегі нарықта өз қызметін жүзеге асыратын негізгі қаржы делдалдары болып табылады. Оларда қалыптасқан қатынастар жиынтығы олардың қаржыға қатысты күмәнін азайтады. Сақтандыру тәуекелі батыстың қаржы теориясында кез келген кәсіпорынның қаржылық стратегияларының негізгі құраушыларының бір, бірақ мұнда теорияның негізінде мынадай түрлері болады: әрбір субъект өзіне жоғалған материалдық қаражаттардың, ресурстардың орнын толтыратын және оларды бол: дырмаудың көздерін жасап, өз тәуекелділіктерін сақтандырады, яғни тәуекелден сақтанады. Сақтандыру - бұл қайта бөлісу қатынасы. Ол әдетте барлық субъектілерді, бүкіл ел аумағын немесе аймақтарды толық қамтымаса да, бұлардың бір бөлігіне материалдық, не болмаса басқадай зиян шектіріп кететін кездейсоқ залалға қарсы тұру үшін туған амал. Бұл бір субъект зиян шеге қалған жағдайда басқа сақтандырылған субъектілердің ынтымақтастығымен залалдың орнын толтыруға мүмкіндік береді. 1998 жылға дейін Қазақстандағы әлеуметтік қамсыздандыру жүйесі «жұмыс істейтін буын жұмыс істемейтін ұрпақты қамтамасыз етеді, ал алдыңғы ұрпақ еңбекке жарамсыз болғанда оның орнын өз кезегінде жаңа ұрпақ алмастыруын басты назарда ұстайтын ұрпақтар ынтымақтастығы» қағидасына негізделген болатын. Әлеуметтік қамсыздандырудың жаңа жүйесі азаматтардың дербес аударымдарына негізделген. Бұл арадағы төлем мөлшері тұлғаның салым ақшасының сомасыиа қарай болады. Зейнетақы және сақтандыру қорлары көптеген елдерде ақшаны өндіріске инвестициялаудың көздері болып табылады, яғни ақша ұдайы өндіріс процесіне белсенді түрде тартылады. Осылайша, сақтандыру компаңиялары мен зейнетақы қорлары арқылы шоғырландырылғаы халықтың қаражаты түпкі есебінде ұдайы өндіріс процесіне тартылады. Сондықтан да сақтандыру және зейнетақы нарықтары, бір жағыыан, нақты қызметті сату-сатып алу нарығымен көзге түссе, екіншіден - ол толық негізде қаржы нарығының құрылымына кіруі қажет.</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Барлық типтегі нарықтардың өзара байланысы қаржы нарығының жұмыс істеу шартын анықтап береді, яғни:</w:t>
      </w:r>
    </w:p>
    <w:p w:rsidR="0001575E" w:rsidRPr="0001575E" w:rsidRDefault="0001575E" w:rsidP="0001575E">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ретке келтірілген тауар нарығының болуы (кез келген түрдегі және бағьптағы тауарлар мен қызметтерге деген сұраныс пен ұсыныстың теңгерілшдіп);</w:t>
      </w:r>
    </w:p>
    <w:p w:rsidR="0001575E" w:rsidRPr="0001575E" w:rsidRDefault="0001575E" w:rsidP="0001575E">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айналысын реттеу, елдің Ұлттық банк тарапынан кол-ма-қол ақша және қолма-қол ақщасыз айналымдар бойьш-ша эмиссияны бақылау;</w:t>
      </w:r>
    </w:p>
    <w:p w:rsidR="0001575E" w:rsidRPr="0001575E" w:rsidRDefault="0001575E" w:rsidP="0001575E">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несие нарығын толық белсендендіру және коммерциялау.</w:t>
      </w:r>
    </w:p>
    <w:p w:rsidR="0001575E" w:rsidRPr="00EC1E6D"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 xml:space="preserve">Қазақстан нарығындағы қаржы институттарын нығайту үшін осы ұйымдардың рейтингілерін анықтау маңызды болып табылады. Қаржы </w:t>
      </w:r>
      <w:r w:rsidRPr="00EC1E6D">
        <w:rPr>
          <w:rFonts w:ascii="Times New Roman" w:eastAsia="Times New Roman" w:hAnsi="Times New Roman" w:cs="Times New Roman"/>
          <w:color w:val="000000"/>
          <w:sz w:val="28"/>
          <w:szCs w:val="28"/>
        </w:rPr>
        <w:lastRenderedPageBreak/>
        <w:t>нарығындағы қатынастардың рейтингілерін жоғары ететін факторлардың біріне клиенттерді көптеп тарта білу, яғни осы институттардың жиынтық қор жинақтарының артуы жатады.</w:t>
      </w:r>
    </w:p>
    <w:p w:rsidR="0001575E" w:rsidRPr="00EC1E6D"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Бүгінгі таңда қаржы нарығы саласында жетекші орынға ие әлемдік рейтингтік агенттіктер - А.М. Ве</w:t>
      </w:r>
      <w:r w:rsidRPr="0001575E">
        <w:rPr>
          <w:rFonts w:ascii="Times New Roman" w:eastAsia="Times New Roman" w:hAnsi="Times New Roman" w:cs="Times New Roman"/>
          <w:color w:val="000000"/>
          <w:sz w:val="28"/>
          <w:szCs w:val="28"/>
          <w:lang w:val="en-US"/>
        </w:rPr>
        <w:t>st</w:t>
      </w:r>
      <w:r w:rsidRPr="00EC1E6D">
        <w:rPr>
          <w:rFonts w:ascii="Times New Roman" w:eastAsia="Times New Roman" w:hAnsi="Times New Roman" w:cs="Times New Roman"/>
          <w:color w:val="000000"/>
          <w:sz w:val="28"/>
          <w:szCs w:val="28"/>
        </w:rPr>
        <w:t xml:space="preserve"> Со., Моо</w:t>
      </w:r>
      <w:r w:rsidRPr="0001575E">
        <w:rPr>
          <w:rFonts w:ascii="Times New Roman" w:eastAsia="Times New Roman" w:hAnsi="Times New Roman" w:cs="Times New Roman"/>
          <w:color w:val="000000"/>
          <w:sz w:val="28"/>
          <w:szCs w:val="28"/>
          <w:lang w:val="en-US"/>
        </w:rPr>
        <w:t>d</w:t>
      </w:r>
      <w:r w:rsidRPr="00EC1E6D">
        <w:rPr>
          <w:rFonts w:ascii="Times New Roman" w:eastAsia="Times New Roman" w:hAnsi="Times New Roman" w:cs="Times New Roman"/>
          <w:color w:val="000000"/>
          <w:sz w:val="28"/>
          <w:szCs w:val="28"/>
        </w:rPr>
        <w:t>у'</w:t>
      </w:r>
      <w:r w:rsidRPr="0001575E">
        <w:rPr>
          <w:rFonts w:ascii="Times New Roman" w:eastAsia="Times New Roman" w:hAnsi="Times New Roman" w:cs="Times New Roman"/>
          <w:color w:val="000000"/>
          <w:sz w:val="28"/>
          <w:szCs w:val="28"/>
          <w:lang w:val="en-US"/>
        </w:rPr>
        <w:t>s</w:t>
      </w:r>
      <w:r w:rsidRPr="00EC1E6D">
        <w:rPr>
          <w:rFonts w:ascii="Times New Roman" w:eastAsia="Times New Roman" w:hAnsi="Times New Roman" w:cs="Times New Roman"/>
          <w:color w:val="000000"/>
          <w:sz w:val="28"/>
          <w:szCs w:val="28"/>
        </w:rPr>
        <w:t xml:space="preserve"> І</w:t>
      </w:r>
      <w:r w:rsidRPr="0001575E">
        <w:rPr>
          <w:rFonts w:ascii="Times New Roman" w:eastAsia="Times New Roman" w:hAnsi="Times New Roman" w:cs="Times New Roman"/>
          <w:color w:val="000000"/>
          <w:sz w:val="28"/>
          <w:szCs w:val="28"/>
          <w:lang w:val="en-US"/>
        </w:rPr>
        <w:t>nv</w:t>
      </w:r>
      <w:r w:rsidRPr="00EC1E6D">
        <w:rPr>
          <w:rFonts w:ascii="Times New Roman" w:eastAsia="Times New Roman" w:hAnsi="Times New Roman" w:cs="Times New Roman"/>
          <w:color w:val="000000"/>
          <w:sz w:val="28"/>
          <w:szCs w:val="28"/>
        </w:rPr>
        <w:t>е</w:t>
      </w:r>
      <w:r w:rsidRPr="0001575E">
        <w:rPr>
          <w:rFonts w:ascii="Times New Roman" w:eastAsia="Times New Roman" w:hAnsi="Times New Roman" w:cs="Times New Roman"/>
          <w:color w:val="000000"/>
          <w:sz w:val="28"/>
          <w:szCs w:val="28"/>
          <w:lang w:val="en-US"/>
        </w:rPr>
        <w:t>stor</w:t>
      </w:r>
      <w:r w:rsidRPr="00EC1E6D">
        <w:rPr>
          <w:rFonts w:ascii="Times New Roman" w:eastAsia="Times New Roman" w:hAnsi="Times New Roman" w:cs="Times New Roman"/>
          <w:color w:val="000000"/>
          <w:sz w:val="28"/>
          <w:szCs w:val="28"/>
        </w:rPr>
        <w:t xml:space="preserve"> </w:t>
      </w:r>
      <w:r w:rsidRPr="0001575E">
        <w:rPr>
          <w:rFonts w:ascii="Times New Roman" w:eastAsia="Times New Roman" w:hAnsi="Times New Roman" w:cs="Times New Roman"/>
          <w:color w:val="000000"/>
          <w:sz w:val="28"/>
          <w:szCs w:val="28"/>
          <w:lang w:val="en-US"/>
        </w:rPr>
        <w:t>S</w:t>
      </w:r>
      <w:r w:rsidRPr="00EC1E6D">
        <w:rPr>
          <w:rFonts w:ascii="Times New Roman" w:eastAsia="Times New Roman" w:hAnsi="Times New Roman" w:cs="Times New Roman"/>
          <w:color w:val="000000"/>
          <w:sz w:val="28"/>
          <w:szCs w:val="28"/>
        </w:rPr>
        <w:t>е</w:t>
      </w:r>
      <w:r w:rsidRPr="0001575E">
        <w:rPr>
          <w:rFonts w:ascii="Times New Roman" w:eastAsia="Times New Roman" w:hAnsi="Times New Roman" w:cs="Times New Roman"/>
          <w:color w:val="000000"/>
          <w:sz w:val="28"/>
          <w:szCs w:val="28"/>
          <w:lang w:val="en-US"/>
        </w:rPr>
        <w:t>rv</w:t>
      </w:r>
      <w:r w:rsidRPr="00EC1E6D">
        <w:rPr>
          <w:rFonts w:ascii="Times New Roman" w:eastAsia="Times New Roman" w:hAnsi="Times New Roman" w:cs="Times New Roman"/>
          <w:color w:val="000000"/>
          <w:sz w:val="28"/>
          <w:szCs w:val="28"/>
        </w:rPr>
        <w:t>ісе І</w:t>
      </w:r>
      <w:r w:rsidRPr="0001575E">
        <w:rPr>
          <w:rFonts w:ascii="Times New Roman" w:eastAsia="Times New Roman" w:hAnsi="Times New Roman" w:cs="Times New Roman"/>
          <w:color w:val="000000"/>
          <w:sz w:val="28"/>
          <w:szCs w:val="28"/>
          <w:lang w:val="en-US"/>
        </w:rPr>
        <w:t>n</w:t>
      </w:r>
      <w:r w:rsidRPr="00EC1E6D">
        <w:rPr>
          <w:rFonts w:ascii="Times New Roman" w:eastAsia="Times New Roman" w:hAnsi="Times New Roman" w:cs="Times New Roman"/>
          <w:color w:val="000000"/>
          <w:sz w:val="28"/>
          <w:szCs w:val="28"/>
        </w:rPr>
        <w:t xml:space="preserve">с, </w:t>
      </w:r>
      <w:r w:rsidRPr="0001575E">
        <w:rPr>
          <w:rFonts w:ascii="Times New Roman" w:eastAsia="Times New Roman" w:hAnsi="Times New Roman" w:cs="Times New Roman"/>
          <w:color w:val="000000"/>
          <w:sz w:val="28"/>
          <w:szCs w:val="28"/>
          <w:lang w:val="en-US"/>
        </w:rPr>
        <w:t>Standart</w:t>
      </w:r>
      <w:r w:rsidRPr="00EC1E6D">
        <w:rPr>
          <w:rFonts w:ascii="Times New Roman" w:eastAsia="Times New Roman" w:hAnsi="Times New Roman" w:cs="Times New Roman"/>
          <w:color w:val="000000"/>
          <w:sz w:val="28"/>
          <w:szCs w:val="28"/>
        </w:rPr>
        <w:t xml:space="preserve"> &amp; Роо</w:t>
      </w:r>
      <w:r w:rsidRPr="0001575E">
        <w:rPr>
          <w:rFonts w:ascii="Times New Roman" w:eastAsia="Times New Roman" w:hAnsi="Times New Roman" w:cs="Times New Roman"/>
          <w:color w:val="000000"/>
          <w:sz w:val="28"/>
          <w:szCs w:val="28"/>
          <w:lang w:val="en-US"/>
        </w:rPr>
        <w:t>r</w:t>
      </w:r>
      <w:r w:rsidRPr="00EC1E6D">
        <w:rPr>
          <w:rFonts w:ascii="Times New Roman" w:eastAsia="Times New Roman" w:hAnsi="Times New Roman" w:cs="Times New Roman"/>
          <w:color w:val="000000"/>
          <w:sz w:val="28"/>
          <w:szCs w:val="28"/>
        </w:rPr>
        <w:t>'</w:t>
      </w:r>
      <w:r w:rsidRPr="0001575E">
        <w:rPr>
          <w:rFonts w:ascii="Times New Roman" w:eastAsia="Times New Roman" w:hAnsi="Times New Roman" w:cs="Times New Roman"/>
          <w:color w:val="000000"/>
          <w:sz w:val="28"/>
          <w:szCs w:val="28"/>
          <w:lang w:val="en-US"/>
        </w:rPr>
        <w:t>s</w:t>
      </w:r>
      <w:r w:rsidRPr="00EC1E6D">
        <w:rPr>
          <w:rFonts w:ascii="Times New Roman" w:eastAsia="Times New Roman" w:hAnsi="Times New Roman" w:cs="Times New Roman"/>
          <w:color w:val="000000"/>
          <w:sz w:val="28"/>
          <w:szCs w:val="28"/>
        </w:rPr>
        <w:t xml:space="preserve"> Со</w:t>
      </w:r>
      <w:r w:rsidRPr="0001575E">
        <w:rPr>
          <w:rFonts w:ascii="Times New Roman" w:eastAsia="Times New Roman" w:hAnsi="Times New Roman" w:cs="Times New Roman"/>
          <w:color w:val="000000"/>
          <w:sz w:val="28"/>
          <w:szCs w:val="28"/>
          <w:lang w:val="en-US"/>
        </w:rPr>
        <w:t>r</w:t>
      </w:r>
      <w:r w:rsidRPr="00EC1E6D">
        <w:rPr>
          <w:rFonts w:ascii="Times New Roman" w:eastAsia="Times New Roman" w:hAnsi="Times New Roman" w:cs="Times New Roman"/>
          <w:color w:val="000000"/>
          <w:sz w:val="28"/>
          <w:szCs w:val="28"/>
        </w:rPr>
        <w:t xml:space="preserve">р., </w:t>
      </w:r>
      <w:r w:rsidRPr="0001575E">
        <w:rPr>
          <w:rFonts w:ascii="Times New Roman" w:eastAsia="Times New Roman" w:hAnsi="Times New Roman" w:cs="Times New Roman"/>
          <w:color w:val="000000"/>
          <w:sz w:val="28"/>
          <w:szCs w:val="28"/>
          <w:lang w:val="en-US"/>
        </w:rPr>
        <w:t>Duff</w:t>
      </w:r>
      <w:r w:rsidRPr="00EC1E6D">
        <w:rPr>
          <w:rFonts w:ascii="Times New Roman" w:eastAsia="Times New Roman" w:hAnsi="Times New Roman" w:cs="Times New Roman"/>
          <w:color w:val="000000"/>
          <w:sz w:val="28"/>
          <w:szCs w:val="28"/>
        </w:rPr>
        <w:t xml:space="preserve"> &amp; Рһе</w:t>
      </w:r>
      <w:r w:rsidRPr="0001575E">
        <w:rPr>
          <w:rFonts w:ascii="Times New Roman" w:eastAsia="Times New Roman" w:hAnsi="Times New Roman" w:cs="Times New Roman"/>
          <w:color w:val="000000"/>
          <w:sz w:val="28"/>
          <w:szCs w:val="28"/>
          <w:lang w:val="en-US"/>
        </w:rPr>
        <w:t>l</w:t>
      </w:r>
      <w:r w:rsidRPr="00EC1E6D">
        <w:rPr>
          <w:rFonts w:ascii="Times New Roman" w:eastAsia="Times New Roman" w:hAnsi="Times New Roman" w:cs="Times New Roman"/>
          <w:color w:val="000000"/>
          <w:sz w:val="28"/>
          <w:szCs w:val="28"/>
        </w:rPr>
        <w:t>р</w:t>
      </w:r>
      <w:r w:rsidRPr="0001575E">
        <w:rPr>
          <w:rFonts w:ascii="Times New Roman" w:eastAsia="Times New Roman" w:hAnsi="Times New Roman" w:cs="Times New Roman"/>
          <w:color w:val="000000"/>
          <w:sz w:val="28"/>
          <w:szCs w:val="28"/>
          <w:lang w:val="en-US"/>
        </w:rPr>
        <w:t>s</w:t>
      </w:r>
      <w:r w:rsidRPr="00EC1E6D">
        <w:rPr>
          <w:rFonts w:ascii="Times New Roman" w:eastAsia="Times New Roman" w:hAnsi="Times New Roman" w:cs="Times New Roman"/>
          <w:color w:val="000000"/>
          <w:sz w:val="28"/>
          <w:szCs w:val="28"/>
        </w:rPr>
        <w:t xml:space="preserve">, </w:t>
      </w:r>
      <w:r w:rsidRPr="0001575E">
        <w:rPr>
          <w:rFonts w:ascii="Times New Roman" w:eastAsia="Times New Roman" w:hAnsi="Times New Roman" w:cs="Times New Roman"/>
          <w:color w:val="000000"/>
          <w:sz w:val="28"/>
          <w:szCs w:val="28"/>
          <w:lang w:val="en-US"/>
        </w:rPr>
        <w:t>W</w:t>
      </w:r>
      <w:r w:rsidRPr="00EC1E6D">
        <w:rPr>
          <w:rFonts w:ascii="Times New Roman" w:eastAsia="Times New Roman" w:hAnsi="Times New Roman" w:cs="Times New Roman"/>
          <w:color w:val="000000"/>
          <w:sz w:val="28"/>
          <w:szCs w:val="28"/>
        </w:rPr>
        <w:t>еі</w:t>
      </w:r>
      <w:r w:rsidRPr="0001575E">
        <w:rPr>
          <w:rFonts w:ascii="Times New Roman" w:eastAsia="Times New Roman" w:hAnsi="Times New Roman" w:cs="Times New Roman"/>
          <w:color w:val="000000"/>
          <w:sz w:val="28"/>
          <w:szCs w:val="28"/>
          <w:lang w:val="en-US"/>
        </w:rPr>
        <w:t>ss</w:t>
      </w:r>
      <w:r w:rsidRPr="00EC1E6D">
        <w:rPr>
          <w:rFonts w:ascii="Times New Roman" w:eastAsia="Times New Roman" w:hAnsi="Times New Roman" w:cs="Times New Roman"/>
          <w:color w:val="000000"/>
          <w:sz w:val="28"/>
          <w:szCs w:val="28"/>
        </w:rPr>
        <w:t xml:space="preserve"> </w:t>
      </w:r>
      <w:r w:rsidRPr="0001575E">
        <w:rPr>
          <w:rFonts w:ascii="Times New Roman" w:eastAsia="Times New Roman" w:hAnsi="Times New Roman" w:cs="Times New Roman"/>
          <w:color w:val="000000"/>
          <w:sz w:val="28"/>
          <w:szCs w:val="28"/>
          <w:lang w:val="en-US"/>
        </w:rPr>
        <w:t>Resear</w:t>
      </w:r>
      <w:r w:rsidRPr="00EC1E6D">
        <w:rPr>
          <w:rFonts w:ascii="Times New Roman" w:eastAsia="Times New Roman" w:hAnsi="Times New Roman" w:cs="Times New Roman"/>
          <w:color w:val="000000"/>
          <w:sz w:val="28"/>
          <w:szCs w:val="28"/>
        </w:rPr>
        <w:t>сһ І</w:t>
      </w:r>
      <w:r w:rsidRPr="0001575E">
        <w:rPr>
          <w:rFonts w:ascii="Times New Roman" w:eastAsia="Times New Roman" w:hAnsi="Times New Roman" w:cs="Times New Roman"/>
          <w:color w:val="000000"/>
          <w:sz w:val="28"/>
          <w:szCs w:val="28"/>
          <w:lang w:val="en-US"/>
        </w:rPr>
        <w:t>n</w:t>
      </w:r>
      <w:r w:rsidRPr="00EC1E6D">
        <w:rPr>
          <w:rFonts w:ascii="Times New Roman" w:eastAsia="Times New Roman" w:hAnsi="Times New Roman" w:cs="Times New Roman"/>
          <w:color w:val="000000"/>
          <w:sz w:val="28"/>
          <w:szCs w:val="28"/>
        </w:rPr>
        <w:t>с. ҚР Ұлттық банкі өз шешімдерін қабылдау үшін нақ осы ком-паниялардың рейтинплерін пайдаланады.</w:t>
      </w:r>
    </w:p>
    <w:p w:rsidR="0001575E" w:rsidRPr="0001575E" w:rsidRDefault="0001575E" w:rsidP="0001575E">
      <w:pPr>
        <w:shd w:val="clear" w:color="auto" w:fill="FFFFFF"/>
        <w:spacing w:after="0" w:line="240" w:lineRule="auto"/>
        <w:jc w:val="center"/>
        <w:rPr>
          <w:rFonts w:ascii="Georgia" w:eastAsia="Times New Roman" w:hAnsi="Georgia" w:cs="Times New Roman"/>
          <w:color w:val="000000"/>
          <w:sz w:val="25"/>
          <w:szCs w:val="25"/>
          <w:lang w:val="en-US"/>
        </w:rPr>
      </w:pPr>
      <w:r w:rsidRPr="0001575E">
        <w:rPr>
          <w:rFonts w:ascii="Georgia" w:eastAsia="Times New Roman" w:hAnsi="Georgia" w:cs="Times New Roman"/>
          <w:b/>
          <w:bCs/>
          <w:color w:val="000000"/>
          <w:sz w:val="25"/>
          <w:szCs w:val="25"/>
          <w:lang w:val="en-US"/>
        </w:rPr>
        <w:t>1.</w:t>
      </w:r>
      <w:r w:rsidRPr="0001575E">
        <w:rPr>
          <w:rFonts w:ascii="Georgia" w:eastAsia="Times New Roman" w:hAnsi="Georgia" w:cs="Times New Roman"/>
          <w:b/>
          <w:bCs/>
          <w:color w:val="000000"/>
          <w:sz w:val="25"/>
          <w:lang w:val="en-US"/>
        </w:rPr>
        <w:t> </w:t>
      </w:r>
      <w:r w:rsidRPr="0001575E">
        <w:rPr>
          <w:rFonts w:ascii="Georgia" w:eastAsia="Times New Roman" w:hAnsi="Georgia" w:cs="Times New Roman"/>
          <w:b/>
          <w:bCs/>
          <w:color w:val="000000"/>
          <w:sz w:val="25"/>
          <w:szCs w:val="25"/>
          <w:lang w:val="en-US"/>
        </w:rPr>
        <w:t>Рейтингтік сыныптарды</w:t>
      </w:r>
      <w:r w:rsidRPr="0001575E">
        <w:rPr>
          <w:rFonts w:ascii="Times New Roman" w:eastAsia="Times New Roman" w:hAnsi="Times New Roman" w:cs="Times New Roman"/>
          <w:b/>
          <w:bCs/>
          <w:color w:val="000000"/>
          <w:sz w:val="25"/>
          <w:szCs w:val="25"/>
          <w:lang w:val="en-US"/>
        </w:rPr>
        <w:t>ң</w:t>
      </w:r>
      <w:r w:rsidRPr="0001575E">
        <w:rPr>
          <w:rFonts w:ascii="Georgia" w:eastAsia="Times New Roman" w:hAnsi="Georgia" w:cs="Georgia"/>
          <w:b/>
          <w:bCs/>
          <w:color w:val="000000"/>
          <w:sz w:val="25"/>
          <w:szCs w:val="25"/>
          <w:lang w:val="en-US"/>
        </w:rPr>
        <w:t xml:space="preserve"> салыстырмалы сипаты</w:t>
      </w:r>
    </w:p>
    <w:tbl>
      <w:tblPr>
        <w:tblW w:w="0" w:type="auto"/>
        <w:tblCellSpacing w:w="15" w:type="dxa"/>
        <w:shd w:val="clear" w:color="auto" w:fill="FFFFFF"/>
        <w:tblCellMar>
          <w:top w:w="15" w:type="dxa"/>
          <w:left w:w="15" w:type="dxa"/>
          <w:bottom w:w="15" w:type="dxa"/>
          <w:right w:w="15" w:type="dxa"/>
        </w:tblCellMar>
        <w:tblLook w:val="04A0"/>
      </w:tblPr>
      <w:tblGrid>
        <w:gridCol w:w="2317"/>
        <w:gridCol w:w="1458"/>
        <w:gridCol w:w="30"/>
        <w:gridCol w:w="1417"/>
        <w:gridCol w:w="1468"/>
        <w:gridCol w:w="1462"/>
        <w:gridCol w:w="30"/>
        <w:gridCol w:w="1359"/>
      </w:tblGrid>
      <w:tr w:rsidR="0001575E" w:rsidRPr="0001575E" w:rsidTr="0001575E">
        <w:trPr>
          <w:trHeight w:val="690"/>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Рейтинг мәндерінің</w:t>
            </w:r>
          </w:p>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түсіндірмесі</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А.М. Веst Со</w:t>
            </w:r>
          </w:p>
        </w:tc>
        <w:tc>
          <w:tcPr>
            <w:tcW w:w="144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Мооdу's</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Standart &amp; Рооr's</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Duff &amp;</w:t>
            </w:r>
          </w:p>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Phelps</w:t>
            </w:r>
          </w:p>
        </w:tc>
        <w:tc>
          <w:tcPr>
            <w:tcW w:w="13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Weiss</w:t>
            </w:r>
          </w:p>
        </w:tc>
      </w:tr>
      <w:tr w:rsidR="0001575E" w:rsidRPr="0001575E" w:rsidTr="0001575E">
        <w:trPr>
          <w:trHeight w:val="43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Ең жоғары сенімділік</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 А+</w:t>
            </w:r>
          </w:p>
        </w:tc>
        <w:tc>
          <w:tcPr>
            <w:tcW w:w="144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Ааа</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ААА</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ААА</w:t>
            </w:r>
          </w:p>
        </w:tc>
        <w:tc>
          <w:tcPr>
            <w:tcW w:w="13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w:t>
            </w:r>
          </w:p>
        </w:tc>
      </w:tr>
      <w:tr w:rsidR="0001575E" w:rsidRPr="0001575E" w:rsidTr="0001575E">
        <w:trPr>
          <w:trHeight w:val="43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Жақсы сенімділік</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 А-</w:t>
            </w:r>
          </w:p>
        </w:tc>
        <w:tc>
          <w:tcPr>
            <w:tcW w:w="144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АаІ; Аа2; АаЗ</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АА+; АА; А1</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АА+; АА; АА-</w:t>
            </w:r>
          </w:p>
        </w:tc>
        <w:tc>
          <w:tcPr>
            <w:tcW w:w="13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 А-</w:t>
            </w:r>
          </w:p>
        </w:tc>
      </w:tr>
      <w:tr w:rsidR="0001575E" w:rsidRPr="0001575E" w:rsidTr="0001575E">
        <w:trPr>
          <w:trHeight w:val="43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Өте жоғары сенімділік</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 Вн</w:t>
            </w:r>
          </w:p>
        </w:tc>
        <w:tc>
          <w:tcPr>
            <w:tcW w:w="144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АІ; А2</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 А</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 А</w:t>
            </w:r>
          </w:p>
        </w:tc>
        <w:tc>
          <w:tcPr>
            <w:tcW w:w="13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w:t>
            </w:r>
          </w:p>
        </w:tc>
      </w:tr>
      <w:tr w:rsidR="0001575E" w:rsidRPr="0001575E" w:rsidTr="0001575E">
        <w:trPr>
          <w:trHeight w:val="420"/>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Жоғары сенімділік</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w:t>
            </w:r>
          </w:p>
        </w:tc>
        <w:tc>
          <w:tcPr>
            <w:tcW w:w="144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АЗ</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А-</w:t>
            </w:r>
          </w:p>
        </w:tc>
        <w:tc>
          <w:tcPr>
            <w:tcW w:w="13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w:t>
            </w:r>
          </w:p>
        </w:tc>
      </w:tr>
      <w:tr w:rsidR="0001575E" w:rsidRPr="0001575E" w:rsidTr="0001575E">
        <w:trPr>
          <w:trHeight w:val="70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Қанағаттанарлық сенімділік</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 С+</w:t>
            </w:r>
          </w:p>
        </w:tc>
        <w:tc>
          <w:tcPr>
            <w:tcW w:w="144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Вааl;</w:t>
            </w:r>
          </w:p>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Ваа2; ВааЗ</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ВВВ+; ВВВ;</w:t>
            </w:r>
          </w:p>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ВВВ-</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ВВВ+; ВВВ;</w:t>
            </w:r>
          </w:p>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ВВВ-</w:t>
            </w:r>
          </w:p>
        </w:tc>
        <w:tc>
          <w:tcPr>
            <w:tcW w:w="13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 С; С-</w:t>
            </w:r>
          </w:p>
        </w:tc>
      </w:tr>
      <w:tr w:rsidR="0001575E" w:rsidRPr="0001575E" w:rsidTr="0001575E">
        <w:trPr>
          <w:trHeight w:val="43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Төмен сенімділік</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С,С-</w:t>
            </w:r>
          </w:p>
        </w:tc>
        <w:tc>
          <w:tcPr>
            <w:tcW w:w="141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Ва1;Ва2; ВаЗ</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 ВВ; ВВ-</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ВВ+; ВВ; ВВ-</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D+; D; D -</w:t>
            </w:r>
          </w:p>
        </w:tc>
      </w:tr>
      <w:tr w:rsidR="0001575E" w:rsidRPr="0001575E" w:rsidTr="0001575E">
        <w:trPr>
          <w:trHeight w:val="43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Өте төмен сенім-ділік</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D, NА-7</w:t>
            </w:r>
          </w:p>
        </w:tc>
        <w:tc>
          <w:tcPr>
            <w:tcW w:w="141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В1; В2; ВЗ</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 В; В-</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В+; В; В- .</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Е+; Е; Е-</w:t>
            </w:r>
          </w:p>
        </w:tc>
      </w:tr>
      <w:tr w:rsidR="0001575E" w:rsidRPr="0001575E" w:rsidTr="0001575E">
        <w:trPr>
          <w:trHeight w:val="675"/>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Сенімділіктің болмауы</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Е, F, NА10, NА-11</w:t>
            </w:r>
          </w:p>
        </w:tc>
        <w:tc>
          <w:tcPr>
            <w:tcW w:w="141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Саа; Са; С</w:t>
            </w: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 С С + ;</w:t>
            </w:r>
          </w:p>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 С С ; ССС-</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 С С + ; ССС</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Ғ</w:t>
            </w:r>
          </w:p>
        </w:tc>
      </w:tr>
      <w:tr w:rsidR="0001575E" w:rsidRPr="0001575E" w:rsidTr="0001575E">
        <w:trPr>
          <w:trHeight w:val="180"/>
          <w:tblCellSpacing w:w="15" w:type="dxa"/>
        </w:trPr>
        <w:tc>
          <w:tcPr>
            <w:tcW w:w="22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180" w:lineRule="atLeast"/>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Банкроттық</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pacing w:after="0" w:line="240" w:lineRule="auto"/>
              <w:rPr>
                <w:rFonts w:ascii="Times New Roman" w:eastAsia="Times New Roman" w:hAnsi="Times New Roman" w:cs="Times New Roman"/>
                <w:sz w:val="24"/>
                <w:szCs w:val="24"/>
                <w:lang w:val="en-US"/>
              </w:rPr>
            </w:pPr>
          </w:p>
        </w:tc>
        <w:tc>
          <w:tcPr>
            <w:tcW w:w="141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pacing w:after="0" w:line="240" w:lineRule="auto"/>
              <w:rPr>
                <w:rFonts w:ascii="Times New Roman" w:eastAsia="Times New Roman" w:hAnsi="Times New Roman" w:cs="Times New Roman"/>
                <w:sz w:val="24"/>
                <w:szCs w:val="24"/>
                <w:lang w:val="en-US"/>
              </w:rPr>
            </w:pPr>
          </w:p>
        </w:tc>
        <w:tc>
          <w:tcPr>
            <w:tcW w:w="147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180" w:lineRule="atLeast"/>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СС; С; D</w:t>
            </w:r>
          </w:p>
        </w:tc>
        <w:tc>
          <w:tcPr>
            <w:tcW w:w="1500" w:type="dxa"/>
            <w:gridSpan w:val="2"/>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1575E" w:rsidRPr="0001575E" w:rsidRDefault="0001575E" w:rsidP="0001575E">
            <w:pPr>
              <w:shd w:val="clear" w:color="auto" w:fill="FFFFFF"/>
              <w:spacing w:before="100" w:beforeAutospacing="1" w:after="100" w:afterAutospacing="1" w:line="180" w:lineRule="atLeast"/>
              <w:rPr>
                <w:rFonts w:ascii="Times New Roman" w:eastAsia="Times New Roman" w:hAnsi="Times New Roman" w:cs="Times New Roman"/>
                <w:sz w:val="24"/>
                <w:szCs w:val="24"/>
                <w:lang w:val="en-US"/>
              </w:rPr>
            </w:pPr>
            <w:r w:rsidRPr="0001575E">
              <w:rPr>
                <w:rFonts w:ascii="Times New Roman" w:eastAsia="Times New Roman" w:hAnsi="Times New Roman" w:cs="Times New Roman"/>
                <w:sz w:val="24"/>
                <w:szCs w:val="24"/>
                <w:lang w:val="en-US"/>
              </w:rPr>
              <w:t>D 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1575E" w:rsidRPr="0001575E" w:rsidRDefault="0001575E" w:rsidP="0001575E">
            <w:pPr>
              <w:spacing w:after="0" w:line="240" w:lineRule="auto"/>
              <w:rPr>
                <w:rFonts w:ascii="Times New Roman" w:eastAsia="Times New Roman" w:hAnsi="Times New Roman" w:cs="Times New Roman"/>
                <w:sz w:val="24"/>
                <w:szCs w:val="24"/>
                <w:lang w:val="en-US"/>
              </w:rPr>
            </w:pPr>
          </w:p>
        </w:tc>
      </w:tr>
    </w:tbl>
    <w:p w:rsidR="0001575E" w:rsidRPr="00EC1E6D"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Қаржы нарығын реттеу және өзін-өзі реттеу құралдарының ең ықпалдыларының бірі ретінде ұйымдарға белгілі бір артық-шылықтар беретін қатысушылардың рейтингін айтуға болады:</w:t>
      </w:r>
    </w:p>
    <w:p w:rsidR="0001575E" w:rsidRPr="00EC1E6D" w:rsidRDefault="0001575E" w:rsidP="0001575E">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жаңа клиенттерді тартудың және нарық үлестерін үлғай-тудың мүмкіндіктері;</w:t>
      </w:r>
    </w:p>
    <w:p w:rsidR="0001575E" w:rsidRPr="0001575E" w:rsidRDefault="0001575E" w:rsidP="0001575E">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қызмет тиімділігін арттыру мүмкіндігі;</w:t>
      </w:r>
    </w:p>
    <w:p w:rsidR="0001575E" w:rsidRPr="0001575E" w:rsidRDefault="0001575E" w:rsidP="0001575E">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компанияның сенімділік деңгейіне сәйкес қызмет көрсетудің ақыларын белгілеу;</w:t>
      </w:r>
    </w:p>
    <w:p w:rsidR="0001575E" w:rsidRPr="0001575E" w:rsidRDefault="0001575E" w:rsidP="0001575E">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компанияның инвестициялық тартымдылығының өсуі және т.б.</w:t>
      </w:r>
    </w:p>
    <w:p w:rsidR="0001575E" w:rsidRPr="0001575E" w:rsidRDefault="0001575E" w:rsidP="0001575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Компания сенімділігінің рейтингі - бұл компаниялардың менеджерлерімен кездесудің нәтижесінде алынатын және жария түрде де, арнайы да сұралатын ақпарат, мәліметтер талдауына негізделген төлем қабілетін кешенді бағалау болып табылады. Сонымен бірге агенттікпен кез келген көздер бойынша алынған барлық нақтыланған ақпараттар есепке </w:t>
      </w:r>
      <w:r w:rsidRPr="0001575E">
        <w:rPr>
          <w:rFonts w:ascii="Times New Roman" w:eastAsia="Times New Roman" w:hAnsi="Times New Roman" w:cs="Times New Roman"/>
          <w:color w:val="000000"/>
          <w:sz w:val="28"/>
          <w:szCs w:val="28"/>
          <w:lang w:val="en-US"/>
        </w:rPr>
        <w:lastRenderedPageBreak/>
        <w:t>алынады. Рейтинг қаржы ұйымдарының имиджін, беделін көтеруге, клиенттерді тартуға, сондай-ақ шетелдік заңды және жеке тұлғалардың алдында мәртебелерін арттыруға мүмкіндік береді. Бүгінгі таңда Қазақстандағы ең маңызды міндеттердің біріне ұйымдардың да, клиенттердің де мүдделерін танытатын рейтингтік агенттіктерді құру жатады.</w:t>
      </w:r>
    </w:p>
    <w:p w:rsidR="0001575E" w:rsidRPr="00EC1E6D" w:rsidRDefault="0001575E" w:rsidP="0001575E">
      <w:pPr>
        <w:shd w:val="clear" w:color="auto" w:fill="FFFFFF"/>
        <w:spacing w:after="0" w:line="240" w:lineRule="auto"/>
        <w:ind w:left="706"/>
        <w:rPr>
          <w:rFonts w:ascii="Times New Roman" w:eastAsia="Times New Roman" w:hAnsi="Times New Roman" w:cs="Times New Roman"/>
          <w:b/>
          <w:bCs/>
          <w:color w:val="000000"/>
          <w:sz w:val="28"/>
          <w:szCs w:val="28"/>
          <w:lang w:val="en-US"/>
        </w:rPr>
      </w:pPr>
    </w:p>
    <w:p w:rsidR="0001575E" w:rsidRPr="0001575E"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Өзін-өзі тексеру сұрақтары</w:t>
      </w:r>
    </w:p>
    <w:p w:rsidR="0001575E" w:rsidRPr="0001575E"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1.Қаржы нарығы дегеніміз не?</w:t>
      </w:r>
    </w:p>
    <w:p w:rsidR="0001575E" w:rsidRPr="0001575E"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2.Қаржы нарығына қандай функциялар тән?</w:t>
      </w:r>
    </w:p>
    <w:p w:rsidR="0001575E" w:rsidRPr="0001575E"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3.Бөлу функциясы нені білдіреді?</w:t>
      </w:r>
    </w:p>
    <w:p w:rsidR="0001575E" w:rsidRPr="0001575E"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4.Қазақстанда қаржы нарығының ақпараттық функциясы қаншалықты толық орындалады?</w:t>
      </w:r>
    </w:p>
    <w:p w:rsidR="0001575E" w:rsidRPr="00EC1E6D"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5.Қазақстан қаржы нарығының құрылымы қандай?</w:t>
      </w:r>
    </w:p>
    <w:p w:rsidR="0001575E" w:rsidRPr="00EC1E6D"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p>
    <w:p w:rsidR="0001575E" w:rsidRPr="0001575E" w:rsidRDefault="0001575E" w:rsidP="0001575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b/>
          <w:bCs/>
          <w:color w:val="000000"/>
          <w:sz w:val="28"/>
          <w:szCs w:val="28"/>
          <w:lang w:val="en-US"/>
        </w:rPr>
        <w:t>Дәріс №2. Ақша нарығы және оның қаржы құралдары</w:t>
      </w:r>
    </w:p>
    <w:p w:rsidR="0001575E" w:rsidRPr="0001575E" w:rsidRDefault="0001575E" w:rsidP="0001575E">
      <w:pPr>
        <w:shd w:val="clear" w:color="auto" w:fill="FFFFFF"/>
        <w:spacing w:before="100" w:beforeAutospacing="1" w:after="100" w:afterAutospacing="1"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1.Ақша нарығы туралы түсінік және оның функциясы</w:t>
      </w:r>
    </w:p>
    <w:p w:rsidR="0001575E" w:rsidRPr="0001575E" w:rsidRDefault="0001575E" w:rsidP="0001575E">
      <w:pPr>
        <w:shd w:val="clear" w:color="auto" w:fill="FFFFFF"/>
        <w:spacing w:before="100" w:beforeAutospacing="1" w:after="100" w:afterAutospacing="1"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2.Ақша нарығының құрылымы мен қаржалақ құралдары</w:t>
      </w:r>
    </w:p>
    <w:p w:rsidR="0001575E" w:rsidRPr="0001575E" w:rsidRDefault="0001575E" w:rsidP="0001575E">
      <w:pPr>
        <w:shd w:val="clear" w:color="auto" w:fill="FFFFFF"/>
        <w:spacing w:before="100" w:beforeAutospacing="1" w:after="100" w:afterAutospacing="1"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3.Ақша нарығының төлем құралдары</w:t>
      </w:r>
    </w:p>
    <w:p w:rsidR="0001575E" w:rsidRPr="00EC1E6D" w:rsidRDefault="0001575E" w:rsidP="0001575E">
      <w:pPr>
        <w:shd w:val="clear" w:color="auto" w:fill="FFFFFF"/>
        <w:spacing w:before="100" w:beforeAutospacing="1" w:after="100" w:afterAutospacing="1" w:line="240" w:lineRule="auto"/>
        <w:rPr>
          <w:rFonts w:ascii="Georgia" w:eastAsia="Times New Roman" w:hAnsi="Georgia" w:cs="Times New Roman"/>
          <w:color w:val="000000"/>
          <w:sz w:val="25"/>
          <w:szCs w:val="25"/>
          <w:lang w:val="en-US"/>
        </w:rPr>
      </w:pPr>
    </w:p>
    <w:p w:rsidR="0001575E" w:rsidRDefault="0001575E" w:rsidP="0001575E">
      <w:pPr>
        <w:shd w:val="clear" w:color="auto" w:fill="FFFFFF"/>
        <w:spacing w:after="0" w:line="240" w:lineRule="auto"/>
        <w:jc w:val="both"/>
        <w:rPr>
          <w:rFonts w:ascii="Times New Roman" w:eastAsia="Times New Roman" w:hAnsi="Times New Roman" w:cs="Times New Roman"/>
          <w:b/>
          <w:bCs/>
          <w:color w:val="000000"/>
          <w:sz w:val="28"/>
          <w:szCs w:val="28"/>
        </w:rPr>
      </w:pPr>
      <w:r w:rsidRPr="00EC1E6D">
        <w:rPr>
          <w:rFonts w:ascii="Times New Roman" w:eastAsia="Times New Roman" w:hAnsi="Times New Roman" w:cs="Times New Roman"/>
          <w:color w:val="000000"/>
          <w:sz w:val="28"/>
          <w:szCs w:val="28"/>
          <w:lang w:val="en-US"/>
        </w:rPr>
        <w:t>2.1</w:t>
      </w:r>
      <w:r w:rsidRPr="0001575E">
        <w:rPr>
          <w:rFonts w:ascii="Times New Roman" w:eastAsia="Times New Roman" w:hAnsi="Times New Roman" w:cs="Times New Roman"/>
          <w:color w:val="000000"/>
          <w:sz w:val="28"/>
          <w:szCs w:val="28"/>
          <w:lang w:val="en-US"/>
        </w:rPr>
        <w:t> </w:t>
      </w:r>
      <w:r w:rsidRPr="0001575E">
        <w:rPr>
          <w:rFonts w:ascii="Times New Roman" w:eastAsia="Times New Roman" w:hAnsi="Times New Roman" w:cs="Times New Roman"/>
          <w:b/>
          <w:bCs/>
          <w:color w:val="000000"/>
          <w:sz w:val="28"/>
          <w:szCs w:val="28"/>
        </w:rPr>
        <w:t>Ақша</w:t>
      </w:r>
      <w:r w:rsidRPr="00EC1E6D">
        <w:rPr>
          <w:rFonts w:ascii="Times New Roman" w:eastAsia="Times New Roman" w:hAnsi="Times New Roman" w:cs="Times New Roman"/>
          <w:b/>
          <w:bCs/>
          <w:color w:val="000000"/>
          <w:sz w:val="28"/>
          <w:szCs w:val="28"/>
          <w:lang w:val="en-US"/>
        </w:rPr>
        <w:t xml:space="preserve"> </w:t>
      </w:r>
      <w:r w:rsidRPr="0001575E">
        <w:rPr>
          <w:rFonts w:ascii="Times New Roman" w:eastAsia="Times New Roman" w:hAnsi="Times New Roman" w:cs="Times New Roman"/>
          <w:b/>
          <w:bCs/>
          <w:color w:val="000000"/>
          <w:sz w:val="28"/>
          <w:szCs w:val="28"/>
        </w:rPr>
        <w:t>нарығы</w:t>
      </w:r>
      <w:r w:rsidRPr="00EC1E6D">
        <w:rPr>
          <w:rFonts w:ascii="Times New Roman" w:eastAsia="Times New Roman" w:hAnsi="Times New Roman" w:cs="Times New Roman"/>
          <w:b/>
          <w:bCs/>
          <w:color w:val="000000"/>
          <w:sz w:val="28"/>
          <w:szCs w:val="28"/>
          <w:lang w:val="en-US"/>
        </w:rPr>
        <w:t xml:space="preserve"> </w:t>
      </w:r>
      <w:r w:rsidRPr="0001575E">
        <w:rPr>
          <w:rFonts w:ascii="Times New Roman" w:eastAsia="Times New Roman" w:hAnsi="Times New Roman" w:cs="Times New Roman"/>
          <w:b/>
          <w:bCs/>
          <w:color w:val="000000"/>
          <w:sz w:val="28"/>
          <w:szCs w:val="28"/>
        </w:rPr>
        <w:t>туралы</w:t>
      </w:r>
      <w:r w:rsidRPr="00EC1E6D">
        <w:rPr>
          <w:rFonts w:ascii="Times New Roman" w:eastAsia="Times New Roman" w:hAnsi="Times New Roman" w:cs="Times New Roman"/>
          <w:b/>
          <w:bCs/>
          <w:color w:val="000000"/>
          <w:sz w:val="28"/>
          <w:szCs w:val="28"/>
          <w:lang w:val="en-US"/>
        </w:rPr>
        <w:t xml:space="preserve"> </w:t>
      </w:r>
      <w:r w:rsidRPr="0001575E">
        <w:rPr>
          <w:rFonts w:ascii="Times New Roman" w:eastAsia="Times New Roman" w:hAnsi="Times New Roman" w:cs="Times New Roman"/>
          <w:b/>
          <w:bCs/>
          <w:color w:val="000000"/>
          <w:sz w:val="28"/>
          <w:szCs w:val="28"/>
        </w:rPr>
        <w:t>түсінік</w:t>
      </w:r>
      <w:r w:rsidRPr="00EC1E6D">
        <w:rPr>
          <w:rFonts w:ascii="Times New Roman" w:eastAsia="Times New Roman" w:hAnsi="Times New Roman" w:cs="Times New Roman"/>
          <w:b/>
          <w:bCs/>
          <w:color w:val="000000"/>
          <w:sz w:val="28"/>
          <w:szCs w:val="28"/>
          <w:lang w:val="en-US"/>
        </w:rPr>
        <w:t xml:space="preserve"> </w:t>
      </w:r>
      <w:r w:rsidRPr="0001575E">
        <w:rPr>
          <w:rFonts w:ascii="Times New Roman" w:eastAsia="Times New Roman" w:hAnsi="Times New Roman" w:cs="Times New Roman"/>
          <w:b/>
          <w:bCs/>
          <w:color w:val="000000"/>
          <w:sz w:val="28"/>
          <w:szCs w:val="28"/>
        </w:rPr>
        <w:t>және</w:t>
      </w:r>
      <w:r w:rsidRPr="00EC1E6D">
        <w:rPr>
          <w:rFonts w:ascii="Times New Roman" w:eastAsia="Times New Roman" w:hAnsi="Times New Roman" w:cs="Times New Roman"/>
          <w:b/>
          <w:bCs/>
          <w:color w:val="000000"/>
          <w:sz w:val="28"/>
          <w:szCs w:val="28"/>
          <w:lang w:val="en-US"/>
        </w:rPr>
        <w:t xml:space="preserve"> </w:t>
      </w:r>
      <w:r w:rsidRPr="0001575E">
        <w:rPr>
          <w:rFonts w:ascii="Times New Roman" w:eastAsia="Times New Roman" w:hAnsi="Times New Roman" w:cs="Times New Roman"/>
          <w:b/>
          <w:bCs/>
          <w:color w:val="000000"/>
          <w:sz w:val="28"/>
          <w:szCs w:val="28"/>
        </w:rPr>
        <w:t>оның</w:t>
      </w:r>
      <w:r w:rsidRPr="00EC1E6D">
        <w:rPr>
          <w:rFonts w:ascii="Times New Roman" w:eastAsia="Times New Roman" w:hAnsi="Times New Roman" w:cs="Times New Roman"/>
          <w:b/>
          <w:bCs/>
          <w:color w:val="000000"/>
          <w:sz w:val="28"/>
          <w:szCs w:val="28"/>
          <w:lang w:val="en-US"/>
        </w:rPr>
        <w:t xml:space="preserve"> </w:t>
      </w:r>
      <w:r w:rsidRPr="0001575E">
        <w:rPr>
          <w:rFonts w:ascii="Times New Roman" w:eastAsia="Times New Roman" w:hAnsi="Times New Roman" w:cs="Times New Roman"/>
          <w:b/>
          <w:bCs/>
          <w:color w:val="000000"/>
          <w:sz w:val="28"/>
          <w:szCs w:val="28"/>
        </w:rPr>
        <w:t>функциясы</w:t>
      </w:r>
    </w:p>
    <w:p w:rsidR="00EC1E6D" w:rsidRPr="00EC1E6D" w:rsidRDefault="00EC1E6D"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Шаруашылық жүргізуші субъектілердің қаржылық қызметінде, яғни олардың ағымдағы өтімділігін қамтамасыз етуде тауарлар мен қызметтерді сатушылар мен сатып алушыларға ақша қаражаттарын бөлу және қайта бөлу механизмін қамтамасыз ететін ақша нарығының қаржылық құралдары маңызды рөл атқарады.Кез келген қаржы құралының негізін ақша құрайтыны белгілі.</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Эволюция процесінде олар ұдайы өзгеріп отырады және олардың бүгінгі күні жағдайын толық аяқталған кезеңге жатқызуға болмайды.Белгілі бір сатыда құнның эквиваленттік формасы пайда болды:тауарлар жиынтығынан бір тауар жеке бөлініп алынады,осының нәтижесінде қалған басқа тауарлар өзгереді.Тауар-эквивалентке қойылатын талап:</w:t>
      </w:r>
    </w:p>
    <w:p w:rsidR="0001575E" w:rsidRPr="0001575E" w:rsidRDefault="0001575E" w:rsidP="0001575E">
      <w:pPr>
        <w:numPr>
          <w:ilvl w:val="0"/>
          <w:numId w:val="4"/>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Бөлінушілік;</w:t>
      </w:r>
    </w:p>
    <w:p w:rsidR="0001575E" w:rsidRPr="0001575E" w:rsidRDefault="0001575E" w:rsidP="0001575E">
      <w:pPr>
        <w:numPr>
          <w:ilvl w:val="0"/>
          <w:numId w:val="4"/>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Ықшамдылық;</w:t>
      </w:r>
    </w:p>
    <w:p w:rsidR="0001575E" w:rsidRPr="0001575E" w:rsidRDefault="0001575E" w:rsidP="0001575E">
      <w:pPr>
        <w:numPr>
          <w:ilvl w:val="0"/>
          <w:numId w:val="4"/>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Біртектілік.</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Жалпы эквивалент осы аталған ерекшеліктерге ие болғандықтан тауар-эквиваленттен жеке бөлінеді.Одан ары дамыту процесінде металдан тауарлардың жалпыға ортақ эквиваленті ретінде ақша бөлініп алынады, өйткені аз ғана сан үлкен құнды қамтиды.</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Осылайша, тарихи ақша тауарлардың жалпы әлемінен бөлініп,ең алдымен оның өзі бір мезгілде жай және өзіндік ерекшелігі бар тауар – ақша </w:t>
      </w:r>
      <w:r w:rsidRPr="0001575E">
        <w:rPr>
          <w:rFonts w:ascii="Times New Roman" w:eastAsia="Times New Roman" w:hAnsi="Times New Roman" w:cs="Times New Roman"/>
          <w:color w:val="000000"/>
          <w:sz w:val="28"/>
          <w:szCs w:val="28"/>
          <w:lang w:val="en-US"/>
        </w:rPr>
        <w:lastRenderedPageBreak/>
        <w:t>болады.Одан арғы тарихында ақшаның тауарлық формасы жойылады да жаңа формаға көшеді.</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бастапқыда әртүрлі ұлу қабыршағы, мал-мүлік және т.б. формаларда болды.Содан кейін оларды алтын,күміс және бақыр тиындар алмастырды.Ал тиын формасын несие деп аталатын ақша алмастырды.</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Несиелік ақшаның ең алғашқы тарихи түрі – вексель.Ол иесіне қарыз алушылардан белгіленген мерзім ішінде осы аты аталған ақшалай соманы төлеуін талап етуіне құқық беретін борыштық міндеттеме ретінде болды.Вексель,сондай-ақ басқа тұлғаға да берілуі мүмкін.Ол осылайша белгілі бір ақша түрінде болады,бірақ мұнымен жалпыға ортақ эквивалент ролін атқармайды.</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Ақшаның салыстырмалы жаңа формасы девиздер – халықаралық есеп айырысуда қолданылатын шетелдік валютадағы төлем құралы болып табылады.Алғашқыда ол экспорттаушы импорттаушының атына жазып беретін коммерциялық аудармалы вексельдер түрінде болады.Ол алтын девиз стандарты кезінде банкноттық эмиссия мен ұсақ қорларды қамтамасыз етумен қызмет етті. Банктердің корреспонденттік байланысының және әлемдік сауданың ұлғаюына байланысты девиз банк төлем құралының формасын қабылдады:вексель,чек,аккредитив,телеграфтық аудару және мемлекетаралық өзара қысқа мерзімді несиелер. Девиздер халықаралық төлем айналымында банкнот және шетелдік бағалы қағаздар түрінде болады.Олар көосетілген елдердің валюталарында халықаралық сауда мен төлем айналымында негізгі рольді атқарады. Соңында орталық банктердің, қазынашылық және үкіметтік органдардың өтімді ресурстарының құрамына кіретін резервтік немесе салыстырмалы түрде тұрақты, қайтарылатын валюталар алға шығады.</w:t>
      </w:r>
    </w:p>
    <w:p w:rsidR="0001575E" w:rsidRPr="0001575E" w:rsidRDefault="0001575E" w:rsidP="0001575E">
      <w:pPr>
        <w:shd w:val="clear" w:color="auto" w:fill="FFFFFF"/>
        <w:spacing w:after="0" w:line="240" w:lineRule="auto"/>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мынандай функцияларды орындайды:</w:t>
      </w:r>
    </w:p>
    <w:p w:rsidR="0001575E" w:rsidRPr="0001575E" w:rsidRDefault="0001575E" w:rsidP="0001575E">
      <w:pPr>
        <w:numPr>
          <w:ilvl w:val="0"/>
          <w:numId w:val="5"/>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Құн өлшемі;</w:t>
      </w:r>
    </w:p>
    <w:p w:rsidR="0001575E" w:rsidRPr="0001575E" w:rsidRDefault="0001575E" w:rsidP="0001575E">
      <w:pPr>
        <w:numPr>
          <w:ilvl w:val="0"/>
          <w:numId w:val="5"/>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Айналым құралы;</w:t>
      </w:r>
    </w:p>
    <w:p w:rsidR="0001575E" w:rsidRPr="0001575E" w:rsidRDefault="0001575E" w:rsidP="0001575E">
      <w:pPr>
        <w:numPr>
          <w:ilvl w:val="0"/>
          <w:numId w:val="5"/>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Төлем құралы;</w:t>
      </w:r>
    </w:p>
    <w:p w:rsidR="0001575E" w:rsidRPr="0001575E" w:rsidRDefault="0001575E" w:rsidP="0001575E">
      <w:pPr>
        <w:numPr>
          <w:ilvl w:val="0"/>
          <w:numId w:val="5"/>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Жинақтау құралы;</w:t>
      </w:r>
    </w:p>
    <w:p w:rsidR="0001575E" w:rsidRPr="0001575E" w:rsidRDefault="0001575E" w:rsidP="0001575E">
      <w:pPr>
        <w:numPr>
          <w:ilvl w:val="0"/>
          <w:numId w:val="5"/>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Әлемдік ақша.</w:t>
      </w:r>
    </w:p>
    <w:p w:rsidR="0001575E" w:rsidRPr="0001575E" w:rsidRDefault="0001575E" w:rsidP="0001575E">
      <w:pPr>
        <w:shd w:val="clear" w:color="auto" w:fill="FFFFFF"/>
        <w:spacing w:after="0" w:line="240" w:lineRule="auto"/>
        <w:ind w:left="72"/>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Ол құн өлшемі ретінде мінсіз болып табылатындықтан тауар құнын бағалауға мүмкіндік береді.Айналым құралы ретіндегі ақша функциясы сатып алушы мен сатушының арасындағы өзара қарым-қатынасты тікелей орнататын нақты ақшаның ролін орындайды.Бұл функциялардағы ақша осы заманғы нарықтық қатынастарды қалыптастырады,сонымен қатар тікелей айырбас құны ретінде алға шығады.Қор жинау құралы ретіндегі ақша функциясы тарихи тұрғыда алғашқы пайда болғандардың біріне жатса да,ол төлем құралы ретінде ақша пайда болғаннан кейін ғана даму жолына түсті.Уақытша бос ақша қаражаты жинақ ақшаға айналады, содан кейін қор жинақтауға түрленеді.Мұның соңғысы өз кезегінде ел экономикасының дамуына аса қажетті инвестициялардың негізгі көздері болып табылады.Әлемдік ақша ретіндегі ақша сыртқы экономикалық қатынасқа </w:t>
      </w:r>
      <w:r w:rsidRPr="0001575E">
        <w:rPr>
          <w:rFonts w:ascii="Times New Roman" w:eastAsia="Times New Roman" w:hAnsi="Times New Roman" w:cs="Times New Roman"/>
          <w:color w:val="000000"/>
          <w:sz w:val="28"/>
          <w:szCs w:val="28"/>
          <w:lang w:val="en-US"/>
        </w:rPr>
        <w:lastRenderedPageBreak/>
        <w:t>қызмет етеді.Алғашқы кезде,ол алтын түрінде қолданылды.Қазіргі заман жағдайында әлемдік ақша ретінде бірқатар мемлекеттердің тұрақты валюталары немесе әлемдік несие ақшалар алға шыға алады. Бұл сапада олар жоғарыда аталған барлық төрт функцияны атқара береді,яғни ақшаның осы функциялары біріктіруші болып табылады.</w:t>
      </w:r>
    </w:p>
    <w:p w:rsidR="0001575E" w:rsidRPr="0001575E" w:rsidRDefault="0001575E" w:rsidP="0001575E">
      <w:pPr>
        <w:shd w:val="clear" w:color="auto" w:fill="FFFFFF"/>
        <w:spacing w:after="0" w:line="240" w:lineRule="auto"/>
        <w:ind w:left="72"/>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функцияларына қарай ақша нарығының негізгі функциясын былайша анықтауға болады:</w:t>
      </w:r>
    </w:p>
    <w:p w:rsidR="0001575E" w:rsidRPr="0001575E" w:rsidRDefault="0001575E" w:rsidP="0001575E">
      <w:pPr>
        <w:numPr>
          <w:ilvl w:val="0"/>
          <w:numId w:val="6"/>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Төлем функциясы – операцияларды жүзеге асыру процесінде оған қатысушылардың арасындағы әр түрлі есеп айырысуларды жүргізуге ықпал ететін нарық;</w:t>
      </w:r>
    </w:p>
    <w:p w:rsidR="0001575E" w:rsidRPr="0001575E" w:rsidRDefault="0001575E" w:rsidP="0001575E">
      <w:pPr>
        <w:numPr>
          <w:ilvl w:val="0"/>
          <w:numId w:val="6"/>
        </w:numPr>
        <w:shd w:val="clear" w:color="auto" w:fill="FFFFFF"/>
        <w:spacing w:after="0" w:line="249" w:lineRule="atLeast"/>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Коммерциялық несиелеуді қамтамасыз ету – ақшалай міндеттемемен, яғни вексельмен рәсімделетін төлемнің мерзімін ұзарту,шаруашылық жүргізуші субъектілердің коммерциялық тұрғыдан несиеленуіне мүмкіндік береді;</w:t>
      </w:r>
    </w:p>
    <w:p w:rsidR="0001575E" w:rsidRDefault="0001575E" w:rsidP="0001575E">
      <w:pPr>
        <w:numPr>
          <w:ilvl w:val="0"/>
          <w:numId w:val="6"/>
        </w:numPr>
        <w:shd w:val="clear" w:color="auto" w:fill="FFFFFF"/>
        <w:spacing w:after="0" w:line="249" w:lineRule="atLeast"/>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Есеп функциясы және т.б.</w:t>
      </w:r>
    </w:p>
    <w:p w:rsidR="0001575E" w:rsidRPr="0001575E" w:rsidRDefault="0001575E" w:rsidP="0001575E">
      <w:pPr>
        <w:shd w:val="clear" w:color="auto" w:fill="FFFFFF"/>
        <w:spacing w:after="0" w:line="249" w:lineRule="atLeast"/>
        <w:ind w:left="360"/>
        <w:jc w:val="both"/>
        <w:rPr>
          <w:rFonts w:ascii="Times New Roman" w:eastAsia="Times New Roman" w:hAnsi="Times New Roman" w:cs="Times New Roman"/>
          <w:color w:val="000000"/>
          <w:sz w:val="28"/>
          <w:szCs w:val="28"/>
        </w:rPr>
      </w:pPr>
    </w:p>
    <w:p w:rsidR="0001575E" w:rsidRDefault="0001575E" w:rsidP="0001575E">
      <w:pPr>
        <w:shd w:val="clear" w:color="auto" w:fill="FFFFFF"/>
        <w:spacing w:after="0" w:line="240" w:lineRule="auto"/>
        <w:rPr>
          <w:rFonts w:ascii="Times New Roman" w:eastAsia="Times New Roman" w:hAnsi="Times New Roman" w:cs="Times New Roman"/>
          <w:b/>
          <w:bCs/>
          <w:color w:val="000000"/>
          <w:sz w:val="28"/>
          <w:szCs w:val="28"/>
        </w:rPr>
      </w:pPr>
      <w:r w:rsidRPr="0001575E">
        <w:rPr>
          <w:rFonts w:ascii="Times New Roman" w:eastAsia="Times New Roman" w:hAnsi="Times New Roman" w:cs="Times New Roman"/>
          <w:b/>
          <w:color w:val="000000"/>
          <w:sz w:val="28"/>
          <w:szCs w:val="28"/>
        </w:rPr>
        <w:t>2.2.</w:t>
      </w:r>
      <w:r w:rsidRPr="0001575E">
        <w:rPr>
          <w:rFonts w:ascii="Times New Roman" w:eastAsia="Times New Roman" w:hAnsi="Times New Roman" w:cs="Times New Roman"/>
          <w:b/>
          <w:color w:val="000000"/>
          <w:sz w:val="28"/>
          <w:szCs w:val="28"/>
          <w:lang w:val="en-US"/>
        </w:rPr>
        <w:t> </w:t>
      </w:r>
      <w:r w:rsidRPr="0001575E">
        <w:rPr>
          <w:rFonts w:ascii="Times New Roman" w:eastAsia="Times New Roman" w:hAnsi="Times New Roman" w:cs="Times New Roman"/>
          <w:b/>
          <w:bCs/>
          <w:color w:val="000000"/>
          <w:sz w:val="28"/>
          <w:szCs w:val="28"/>
        </w:rPr>
        <w:t>Ақша нарығының құрылымы мен қаржалақ құралдары</w:t>
      </w:r>
    </w:p>
    <w:p w:rsidR="00EC1E6D" w:rsidRPr="0001575E" w:rsidRDefault="00EC1E6D" w:rsidP="0001575E">
      <w:pPr>
        <w:shd w:val="clear" w:color="auto" w:fill="FFFFFF"/>
        <w:spacing w:after="0" w:line="240" w:lineRule="auto"/>
        <w:rPr>
          <w:rFonts w:ascii="Times New Roman" w:eastAsia="Times New Roman" w:hAnsi="Times New Roman" w:cs="Times New Roman"/>
          <w:b/>
          <w:color w:val="000000"/>
          <w:sz w:val="28"/>
          <w:szCs w:val="28"/>
        </w:rPr>
      </w:pP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ҚР аумағында ақша нарығының қаржылық құралдарымен мынадай операциялар айналымда қолданылады:</w:t>
      </w:r>
    </w:p>
    <w:p w:rsidR="0001575E" w:rsidRPr="0001575E" w:rsidRDefault="0001575E" w:rsidP="00EC1E6D">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Қолма-қол ақшаны табыстау;</w:t>
      </w:r>
    </w:p>
    <w:p w:rsidR="0001575E" w:rsidRPr="0001575E" w:rsidRDefault="0001575E" w:rsidP="00EC1E6D">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Чек беру;</w:t>
      </w:r>
    </w:p>
    <w:p w:rsidR="0001575E" w:rsidRPr="0001575E" w:rsidRDefault="0001575E" w:rsidP="00EC1E6D">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Вексельдер беру немесе оларды индоссамент бойынша табыстау;</w:t>
      </w:r>
    </w:p>
    <w:p w:rsidR="0001575E" w:rsidRPr="0001575E" w:rsidRDefault="0001575E" w:rsidP="00EC1E6D">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Төлем карточкаларын пайдалану;</w:t>
      </w:r>
    </w:p>
    <w:p w:rsidR="0001575E" w:rsidRPr="0001575E" w:rsidRDefault="0001575E" w:rsidP="00EC1E6D">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Борыштық қолхаттардың айналымы.</w:t>
      </w:r>
    </w:p>
    <w:p w:rsidR="0001575E" w:rsidRPr="0001575E"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Қолма-қол ақшамен төлеу заңды төлем құралы болып табылатын банкнот немесе тиын түрінде жүзеге асырылады.Қолма-қол төлемді ақшалай міндеттемесі бар тұлға тікелей немесе делдал арқылы орындай алады. Чектермен есеп айырысу жол, есеп айырысу және басқа да чектердің чек ұстаушыға өз шотынан белгілі бір соманы банктің төлеуін бұйыратын төлеушінің жазбаша өкімінің көмегімен жүзеге асырылады.Ақшалай чек қолма-қол ақшаны банкте ұстаушының төлемдері,мысалы, еңбекақы,шаруашылық қажеттіліктері,іссапар шығыстары және т.б. үшін қолданылады. Есеп айырысу чегі қолма-қол ақшасыз есеп айырысуда қолданылады.Бұл – нақты тұлғаға немесе чекті көрсеткенге онда көрсетілген белгілі бір соманы банкке төлегені туралы ағымдағы шот иесінің шартсыз жазбаша бұйрығын қамтитын құжат.Есеп айырысу чектері өтелген немесе өтелмеген болуы мүмкін:</w:t>
      </w:r>
    </w:p>
    <w:p w:rsidR="0001575E" w:rsidRPr="0001575E" w:rsidRDefault="0001575E" w:rsidP="00EC1E6D">
      <w:pPr>
        <w:numPr>
          <w:ilvl w:val="0"/>
          <w:numId w:val="8"/>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Чек берушінің жеке шотқа депозитке салған қаражаты;</w:t>
      </w:r>
    </w:p>
    <w:p w:rsidR="0001575E" w:rsidRPr="00EC1E6D" w:rsidRDefault="0001575E" w:rsidP="00EC1E6D">
      <w:pPr>
        <w:numPr>
          <w:ilvl w:val="0"/>
          <w:numId w:val="8"/>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Чек берушінің тиісті шотындағы қаражат,бірақ чекті беру барысында онымен келісілген келісім бойынша банк кепілдік еткен сомадан артық болмауы керек.Бұл жағдайда банк чек берушіге оның шотында қаражат уақытша болмай қалған жағдайда өзінің қаражат есебінен чекті төлеуге кепілдік бере алады.</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lastRenderedPageBreak/>
        <w:t>Атаулы чек (нақты тұлғаның атына жазылған),ұсынбалы чек (ұсынушының атына жазылатын) және ордерлі чек болады.Ордерлі чек белгілі бір тұлғаның пайдасына немесе оның бұйрығы бойынша жазылады,яғни чек беруші оны жаңа иесіне индоссаменттің көмегімен беруі ықтимал.Оның үстіне,чек кроссталған – бет жағына екі параллель сызықтар жүргізілген болуы мүмкін. Корссталу өз кезегінде жалпы және арнайы болуы ықтимал.Бірінші жағдайда (сызықтардың арасында «банктің» белгісі болмайды) оны төлеуші банкке немесе өзінің клиентіне төлейді.Мұндай чекті ұстаушы тұлға оны сызықтардың арасында атауы көрсетілген банкке ғана ұсынады.</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Чек айналымының басқа да артықшылықтары бар: чек басқа төлем құралдарының, оның ішінде пластикалық карталардың және валютаның көмегімен есеп айырысу мүмкін болмаған барлық жағдайларда есеп айырысуға мүмкіндік береді.</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Экономиканың ақша-несиелік реттеуіндегі вексельдер сатылатын және сатып алынатын нарықтың ролі ерекше.Оның маңызы – экономикада ақша ағымын бірқалыпты етуінде жатыр.Вексельді коммерциялық деп аталатын несие рәсімдейді.Сату-сатып алу объектісі болып табылатын олар төлем мерзімін ұзартуды қамтамасыз ете отырып,нарықта айналысқа түседі.</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Вексельдік операциялар банк несиесі қызметінің ең маңызды және келешегі зор бағыттарының бірі болып табылады. Вексель нарығының міндеті – негізінен қысқа мерзімді ақша қаражаттарын қайта бөлу, ал оның объектісіне коммерциялық және қаржылық вексельдер жатады.Бірыңғай ақша нарығының бөлігі болып табылатын оның екі деңгейі болады.Оның алғашқы резидентіне несие мекемелері мен оның клиенттері жатады,ал оның негізін есептік,комиссиялық,ломбардтық операциялар және банктің, басқа да несие институттарының операциялары немесе жеке дисконтерлердің вексельдермен болатын операцияларды құрайды.Екінші субъектісіне несие мекемелері:бір жағынан – Ұлттық банк,екінші жағынан – екінші деңгейлі банктер,оның ішіне коммерциялық банктер кіреді.Бұл деңгейдегі нарық операцияларының басым бөлігін бірінші сыныпты вексельдерді қайта есептеу мен қайта кепілге салу құрайды.Банк жүйесінде мамандандыруды дамыту,есептік операциялардың тәуекелділігін орталықсыздандырып қайта бөлу қажеттілігінің институционалдық құрылымы тек банк мекемелерінен ғана тұратын және арнайы несие институттарының есеп үйлерінің,есептік банктердің және басқа да мекемелердің төңірегіндегі аралық деңгейдің нарықта пайда болуын топтастырады.</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Біздің елімізде вексель бағалы қағаздарға жатпайды,ол “Қазақстан Республикасындағы вексель айналысы туралы” ҚР Заңына сәйкес төлем құралы және несиелеу құралы болып табылады.Вексель – бұл қандай да бір тұлғаға нақты ақша сомасын белгілі бір орында және белгілі бір мерзімде төлейтін шартсыз міндеттеме.Вексельге тән белгілер:</w:t>
      </w:r>
    </w:p>
    <w:p w:rsidR="0001575E" w:rsidRPr="00EC1E6D" w:rsidRDefault="0001575E" w:rsidP="00EC1E6D">
      <w:pPr>
        <w:numPr>
          <w:ilvl w:val="0"/>
          <w:numId w:val="9"/>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 xml:space="preserve">Ақшалай міндеттеменің шартсыз сипаты,яғни вексель беруші белгілі бір соманы төлеуді өз мойнына алады немесе үшінші жақтағы тұлғаға </w:t>
      </w:r>
      <w:r w:rsidRPr="00EC1E6D">
        <w:rPr>
          <w:rFonts w:ascii="Times New Roman" w:eastAsia="Times New Roman" w:hAnsi="Times New Roman" w:cs="Times New Roman"/>
          <w:color w:val="000000"/>
          <w:sz w:val="28"/>
          <w:szCs w:val="28"/>
        </w:rPr>
        <w:lastRenderedPageBreak/>
        <w:t>вексельдік соманы төлеу туралы бұйрық қандай да бір шартпен шектеліп қалмайды;</w:t>
      </w:r>
    </w:p>
    <w:p w:rsidR="0001575E" w:rsidRPr="00EC1E6D" w:rsidRDefault="0001575E" w:rsidP="00EC1E6D">
      <w:pPr>
        <w:numPr>
          <w:ilvl w:val="0"/>
          <w:numId w:val="9"/>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Міндеттеменің дерексіз сипаты,яғни вексельдің мәтінінде ол қандай мәміленің негізінде берілгеніне сілтеме жасалмайды;</w:t>
      </w:r>
    </w:p>
    <w:p w:rsidR="0001575E" w:rsidRPr="00EC1E6D" w:rsidRDefault="0001575E" w:rsidP="00EC1E6D">
      <w:pPr>
        <w:numPr>
          <w:ilvl w:val="0"/>
          <w:numId w:val="9"/>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Осы құжатты толтырудың қатаң формаланған рәсімі,яғни форма барлық қажетті реквизиттерді қамтуы керек,өйткені қажетті реквизиттердің біреуі болмай қалса,вексель түкке жарамсыз болып қалады;</w:t>
      </w:r>
    </w:p>
    <w:p w:rsidR="0001575E" w:rsidRPr="00EC1E6D" w:rsidRDefault="0001575E" w:rsidP="00EC1E6D">
      <w:pPr>
        <w:numPr>
          <w:ilvl w:val="0"/>
          <w:numId w:val="9"/>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Есеп айырысудың ақшалай формасы,яғни міндеттеменің тек ақша қаражаты болуы мүмкін.</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Вексельдер екі негізгі түрге бөлінеді: жай вексель және аудармалы вексель.</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Жай вексель немесе соло – несие берушіге ақша қаражаттарының нақты сомасын белгілі бір орында және белгіленген мерзімде қарыз алушы төлейтін,қандай да бір шартпен шектеліп қалмайтын міндеттемені қамтитын вексель немесе үшінші тұлғаға қаражатты аудару жөніндегі несие берушінің бұйрығы бойынша вексель.</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Жай вексельдің ерекше белгісі – қарыз алушы тұлғаға вексельді жазып беретін – вексель беруші болып табылады.Вексель ұстаушы оны өзінің қарызын вексель берушіге аудару арқылы өз контрагенттерімен есеп айрысуда пайдалана алады.</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Аудармалы вексель немесе тратта – бұл вексельдік қатынасты үш жақты реттейтін құжат: несие беруші немесе трассант, қарыз алушы немесе трассат және төлемді алушы немесе ремитент.Аудармалы вексельдің шығарылуы мен айналымының ерекшелігі – ол төлемнің жай құралы ретінде қызмет етпейді.Бұл қатынастың мәні: трассант нақты ақша сомасын белгілі бір орында және белгілі бір мерзімде ремитентке төлеу туралы ұсынысымен трассатқа вексель жазып береді.</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Ремитент вексельді алғанымен онда көрсетілген трассаттың төлемді жүзеге асыратынына сенімсіз, сондықтан да ,алдымен қарыз алушының вексель сомасын төлеуге келісім бергенін немесе бермегенін біліп алу керек.Осы мақсатта вексель акцепт үшін трассатқа бағыт алады.</w:t>
      </w:r>
    </w:p>
    <w:p w:rsidR="0001575E" w:rsidRPr="00EC1E6D"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Қазақстанға жаңа технологияның енуіне байланысты тағы бір құралды – төлемді жүзеге асыруға, ақшаны қолма-қол алуға, валютаны айырбастауға, эмитентпен және оның жағдайымен анықталатын басқа да операцияларды орындауға мүмкіндік беретін ақпараттарды қамтитын құрылғылар мен электрондық терминалдар арқылы ақшаға қол жеткізудің құралы ретінде төлем карточкаларын пайдаланудың, қолданудың мүмкіндігі туды. Төлем карточкалары кредиттік және дебеттік болып бөлінеді.(24.08.2000 ж. №331 Ұлттық банк бекіткен ҚР-да төлем карточкаларын шығарумен және ҚР-да оны шығарудың және пайдаланудың талаптарын белгілеумен байланысты қызметті лицензиялайтын бірден-бір жалғыз орган болып табылады.</w:t>
      </w:r>
    </w:p>
    <w:p w:rsidR="0001575E" w:rsidRPr="0001575E"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Төлем карточкасын беру кезінде мыналармен келісімшарт жасалады:</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Төлем карточкасын беру шарты;</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Оны пайдалану арқылы төлемді жүзеге асырудың шарты;</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lastRenderedPageBreak/>
        <w:t>Төлем карточкасын беру туралы келісімшарттың негізінде әр түрлі ұстаушылрға бірнеше төлем карточкасы берілетін жағдайда қосымша карточкалар берілетін тұлғалардың тізімі (немесе оларға жасалатын сілтемесі)</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Төлем карточкаларын алу және шектеу шарты;</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Төлем карточкасын қолдану мерзімі немесе оны беру туралы келісімшарттың мерзімі;</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Тараптардың құқығы мен міндеттемелері;</w:t>
      </w:r>
    </w:p>
    <w:p w:rsidR="0001575E" w:rsidRPr="0001575E" w:rsidRDefault="0001575E" w:rsidP="00EC1E6D">
      <w:pPr>
        <w:numPr>
          <w:ilvl w:val="0"/>
          <w:numId w:val="1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Тараптардың жауапкершіліктерін қамтитын келісімшарты.</w:t>
      </w:r>
    </w:p>
    <w:p w:rsidR="0001575E" w:rsidRPr="0001575E"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Жеке тұлға төлем карточкасын алған күнінен бастап оның иесі болып табылады.</w:t>
      </w:r>
    </w:p>
    <w:p w:rsidR="0001575E" w:rsidRPr="0001575E" w:rsidRDefault="0001575E" w:rsidP="00EC1E6D">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Ұстаушының төлем карточкасын алғанынын айғақтайтын құжатқа қойған қолы немесе осы фактіні бір мәнде айғақтайтын басқа да куәлік растаушы ретінде қызмет етеді.Банктерді пайдаланбай-ақ бір-біріне қарыз беруде халық ақша нарығының қаржылық құралы ретінде қарастыруға болатын, нотариалдық кеңселермен расталған борыш қолхаттарын рәсімдейді.Келешектегі ауыл шаруашылығы өнімдерінің кепілімімен шығарылатын ауыл шаруашылығы қолхаты секілді қаржы құралының да пайда болғанын айта кеткен жөн.Бүгінгі таңда Қазақстанда осы қарыз міндеттемелері вексельдермен салыстырғанда әлдеқайда кең таралған.</w:t>
      </w:r>
    </w:p>
    <w:p w:rsidR="0001575E" w:rsidRPr="00EC1E6D" w:rsidRDefault="0001575E" w:rsidP="0001575E">
      <w:pPr>
        <w:shd w:val="clear" w:color="auto" w:fill="FFFFFF"/>
        <w:spacing w:after="0" w:line="240" w:lineRule="auto"/>
        <w:ind w:left="706"/>
        <w:rPr>
          <w:rFonts w:ascii="Georgia" w:eastAsia="Times New Roman" w:hAnsi="Georgia" w:cs="Times New Roman"/>
          <w:color w:val="000000"/>
          <w:sz w:val="25"/>
          <w:szCs w:val="25"/>
          <w:lang w:val="en-US"/>
        </w:rPr>
      </w:pPr>
    </w:p>
    <w:p w:rsidR="0001575E" w:rsidRDefault="0001575E" w:rsidP="0001575E">
      <w:pPr>
        <w:shd w:val="clear" w:color="auto" w:fill="FFFFFF"/>
        <w:spacing w:after="0" w:line="240" w:lineRule="auto"/>
        <w:ind w:left="706"/>
        <w:rPr>
          <w:rFonts w:ascii="Times New Roman" w:eastAsia="Times New Roman" w:hAnsi="Times New Roman" w:cs="Times New Roman"/>
          <w:b/>
          <w:bCs/>
          <w:color w:val="000000"/>
          <w:sz w:val="28"/>
          <w:szCs w:val="28"/>
        </w:rPr>
      </w:pPr>
      <w:r w:rsidRPr="0001575E">
        <w:rPr>
          <w:rFonts w:ascii="Times New Roman" w:eastAsia="Times New Roman" w:hAnsi="Times New Roman" w:cs="Times New Roman"/>
          <w:b/>
          <w:color w:val="000000"/>
          <w:sz w:val="28"/>
          <w:szCs w:val="28"/>
          <w:lang w:val="en-US"/>
        </w:rPr>
        <w:t>2.3.</w:t>
      </w:r>
      <w:r w:rsidRPr="0001575E">
        <w:rPr>
          <w:rFonts w:ascii="Times New Roman" w:eastAsia="Times New Roman" w:hAnsi="Times New Roman" w:cs="Times New Roman"/>
          <w:b/>
          <w:bCs/>
          <w:color w:val="000000"/>
          <w:sz w:val="28"/>
          <w:szCs w:val="28"/>
          <w:lang w:val="en-US"/>
        </w:rPr>
        <w:t>Ақша нарығының төлем құралдары</w:t>
      </w:r>
    </w:p>
    <w:p w:rsidR="00EC1E6D" w:rsidRPr="00EC1E6D" w:rsidRDefault="00EC1E6D" w:rsidP="0001575E">
      <w:pPr>
        <w:shd w:val="clear" w:color="auto" w:fill="FFFFFF"/>
        <w:spacing w:after="0" w:line="240" w:lineRule="auto"/>
        <w:ind w:left="706"/>
        <w:rPr>
          <w:rFonts w:ascii="Times New Roman" w:eastAsia="Times New Roman" w:hAnsi="Times New Roman" w:cs="Times New Roman"/>
          <w:b/>
          <w:color w:val="000000"/>
          <w:sz w:val="28"/>
          <w:szCs w:val="28"/>
        </w:rPr>
      </w:pPr>
    </w:p>
    <w:p w:rsidR="0001575E" w:rsidRPr="00EC1E6D"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Бүгінгі таңда ақша қаражаттарының негізгі айналымында қолма-қол ақша айналымының көп бөлігін алмастырған қолма-қол ақшасыз айналым орын алып отыр.Ол өз кезегінде қызмет көрсеткені үшін төлем өндіріп алатын коммерциялық банктер арқылы жүзеге асырылады.Міне,осы жерден қолма-қол ақшасыз есеп айырысу нарығы пайда болмақ.Бұл арадағы ақша айналымы мыналар:</w:t>
      </w:r>
    </w:p>
    <w:p w:rsidR="0001575E" w:rsidRPr="0001575E" w:rsidRDefault="0001575E" w:rsidP="0001575E">
      <w:pPr>
        <w:numPr>
          <w:ilvl w:val="0"/>
          <w:numId w:val="1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Төлем тапсырмасы;</w:t>
      </w:r>
    </w:p>
    <w:p w:rsidR="0001575E" w:rsidRPr="0001575E" w:rsidRDefault="0001575E" w:rsidP="0001575E">
      <w:pPr>
        <w:numPr>
          <w:ilvl w:val="0"/>
          <w:numId w:val="1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Төлем талап-тапсырмасы;</w:t>
      </w:r>
    </w:p>
    <w:p w:rsidR="0001575E" w:rsidRPr="0001575E" w:rsidRDefault="0001575E" w:rsidP="0001575E">
      <w:pPr>
        <w:numPr>
          <w:ilvl w:val="0"/>
          <w:numId w:val="1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Аккредитивтер;</w:t>
      </w:r>
    </w:p>
    <w:p w:rsidR="0001575E" w:rsidRPr="0001575E" w:rsidRDefault="0001575E" w:rsidP="0001575E">
      <w:pPr>
        <w:numPr>
          <w:ilvl w:val="0"/>
          <w:numId w:val="1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ҚР заң актілерімен белгіленген басқа да төлем құжаттары.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Қолма-қол ақшасыз төлемдер мынадай жолдармен жүзеге асады:</w:t>
      </w:r>
    </w:p>
    <w:p w:rsidR="0001575E" w:rsidRPr="0001575E" w:rsidRDefault="0001575E" w:rsidP="0001575E">
      <w:pPr>
        <w:numPr>
          <w:ilvl w:val="0"/>
          <w:numId w:val="1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міндеттемесін немесе ақша төлемі туралы нұсқауды қамтитын төлем құжатын беру немесе ұсыну;</w:t>
      </w:r>
    </w:p>
    <w:p w:rsidR="0001575E" w:rsidRPr="0001575E" w:rsidRDefault="0001575E" w:rsidP="0001575E">
      <w:pPr>
        <w:numPr>
          <w:ilvl w:val="0"/>
          <w:numId w:val="1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 төлемі туралы нұсқауды қамтитын төлем құжатын электрондық хабарлануды табыстау.</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Олар клиенттің банктегі шотын пайдалану арқылы және оларды пайдаланбай-ақ ҚР заңдарында белгіленген тәртіппен жүзеге асврылады.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Төлем тапсырмасымен есеп айырысу шаруашылық жүргізуші субъктілердің арасындағы есеп айырысуларды жүзеге асырудың ең қарапайым тәсілі болып табылады.Бұл құжат шаруашылық жүргізуші субъектінің белгілі бір соманы өзінің шотынан басқа субъектінің шотына аудару туралы тапсырмасын білдіреді.Ол жазылған күнімен бастап 10 күн </w:t>
      </w:r>
      <w:r w:rsidRPr="0001575E">
        <w:rPr>
          <w:rFonts w:ascii="Times New Roman" w:eastAsia="Times New Roman" w:hAnsi="Times New Roman" w:cs="Times New Roman"/>
          <w:color w:val="000000"/>
          <w:sz w:val="28"/>
          <w:szCs w:val="28"/>
          <w:lang w:val="en-US"/>
        </w:rPr>
        <w:lastRenderedPageBreak/>
        <w:t>жарамды болып табылады.Мұнда оның жазылған күні есепке алынбайды, яғни есеп айырысуға қабылданылмайды.Егер банк пен шот иесі басқа нәрселерді кірістірмесе, онда төлем шотта қаражат болғанда ғана орындауға төлеушіден қабылданады.Төлем тапсырмалары мерзімді,мерзімінен бұрын және мерзімі ұзартылған болуы мүмкін.</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Мерзімді төлем мына нұсқаларда орындалады:</w:t>
      </w:r>
    </w:p>
    <w:p w:rsidR="0001575E" w:rsidRPr="0001575E" w:rsidRDefault="0001575E" w:rsidP="0001575E">
      <w:pPr>
        <w:numPr>
          <w:ilvl w:val="0"/>
          <w:numId w:val="1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Аванстық төлем,яғни тауарды жөнелткенге дейінгі төлем;</w:t>
      </w:r>
    </w:p>
    <w:p w:rsidR="0001575E" w:rsidRPr="0001575E" w:rsidRDefault="0001575E" w:rsidP="0001575E">
      <w:pPr>
        <w:numPr>
          <w:ilvl w:val="0"/>
          <w:numId w:val="1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Тауарды жөнелткеннен кейінгі төлем, яғни тауардың тікелей акцепті жолымен болатын төлем;</w:t>
      </w:r>
    </w:p>
    <w:p w:rsidR="0001575E" w:rsidRPr="0001575E" w:rsidRDefault="0001575E" w:rsidP="0001575E">
      <w:pPr>
        <w:numPr>
          <w:ilvl w:val="0"/>
          <w:numId w:val="1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Ірі мәмілелердегі біртіндеп төленетін төлем.</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Біршама керісінше сызба банкке соқпай, сатып алушыға бағытталатын тауар келісімшарты бойынша жеткізілгендер құнының есеп айырысуы және жөнелтім құжаттарының негізінде сатушының талабын қамтитын есеп айырысу құжаты – төлем талап-тапсырмасымен есеп айырысуды білдіреді.Төлеуші алынған төлем талап-тапсырманың төлем мүмкіндігін анықтап, бұл құжатты сатушының есеп айырысу шотына өзіне акцептелген соманы аудару үшін өзіне қызмет көрсетуші банкке табыстайды.Төлем талап-тапсырмасымен есеп айырысу төмендегідей жүзеге асырылады.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Аккредитив ( неміс тіліндегі akkreditiv – сенімділік деген мағынаны білдіреді) сатушының пайдасына сатып алушының тапсырмасы бойынша оған берілетін банктің шартты ақшалай міндеттемесін білдіреді.Ол бойынша банк (эмитент банк) шот ашып, сатушы төлемін жүзеге асыра алады немесе аккредитивке қарастырылған құжаттар бар болғанда ғана және аккредитивтің басқа шарттары орындалатын болса ғана банкке өкілеттілік бере алады.Аккредттивтің көмегімен есеп айырысудың “ЛС жүйесі бойынша есеп айырысу” дейтін тағы бір атауы болады ( ағылшынша Letters of credit – аккредитив).</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Аккредитивтер мыналарға бөлінеді:</w:t>
      </w:r>
    </w:p>
    <w:p w:rsidR="0001575E" w:rsidRPr="0001575E" w:rsidRDefault="0001575E" w:rsidP="0001575E">
      <w:pPr>
        <w:numPr>
          <w:ilvl w:val="0"/>
          <w:numId w:val="1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Ақшалай және құжаттандырылған.</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Ақшалай аккредитив – эмитент-банктің басқа банкке жөнелтетін және белгілі бір мерзімде сатып алушыға ақшаны төлеу туралы бұйрықты қамтитын атаулы құжат.Есеп айырысуда құжаттандырылған аккредитив қолданылады.</w:t>
      </w:r>
    </w:p>
    <w:p w:rsidR="0001575E" w:rsidRPr="0001575E" w:rsidRDefault="0001575E" w:rsidP="0001575E">
      <w:pPr>
        <w:numPr>
          <w:ilvl w:val="0"/>
          <w:numId w:val="1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Қайтарылып алынатын және қайтарылып алынбайтын.</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Қайтарылып алынатын – бұл, мысалы, келісімшартта қарастырылған шарттар сақталмаса, эмитент-банк сатушымен алдын-ала келісіп жатпай-ақ өзгертуі немесе күшін жоюы мүмкін немесе эмитент-банк аккредитив бойынша төлемге кепілдік беру мерзімінен бұрын бас тартқан жағдайда өзгертілуі немесе күшін жоюы мүмкін аккредитив.</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 xml:space="preserve">Әрбір аккредитив оның қайтарылып алынатынға немесе қайтарылып алынбайтынға жататынын анық көрсетуі керек. Мұндай нақты нұсқаулы жоқ аккредитив қайтарылып алынғанға жатады.Оның шарттарын өзгерту туралы барлық өкімін төлеуші сатушыға эмитент- банк арқылы ғана бере алады.Ол </w:t>
      </w:r>
      <w:r w:rsidRPr="0001575E">
        <w:rPr>
          <w:rFonts w:ascii="Times New Roman" w:eastAsia="Times New Roman" w:hAnsi="Times New Roman" w:cs="Times New Roman"/>
          <w:color w:val="000000"/>
          <w:sz w:val="28"/>
          <w:szCs w:val="28"/>
          <w:lang w:val="en-US"/>
        </w:rPr>
        <w:lastRenderedPageBreak/>
        <w:t>эмитент-банк сатушының банкіне хабарлайды,ал сатушы банк өз кезегінде сатушыға хабарлайды.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Қайтарылып алынбайтын аккредитив тұлғаның келісімінсіз өзгертілмейді немесе күшін жоймайды,өйткені ол оның пайдасына ашылған.Сатушының, егер оның шартында қарастырылған болса,аккредитивті орындау мерзімінен бұрын бас тартуға құқығы бар.</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3.Расталған және расталмаған.</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Расталған аккредитив басқа банк тарапынан қосымша кепілдікке ие болады.Оны растайтын банк, егер эмитент-банк төлемді жүзеге асырудан бас тартатын болса,аккредитивтің шартына сәйкес құжаттарды төлеу міндеттемесін өз мойнына алады.Расталмаған аккредитивтің көрсетілген кепілдігі болмайды.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4.Аудармалы ( трансферабельдік) – бірнеше төлеуші-шаруашылық жүргізуші субъектілер толық немесе бөліп пайдалануы ықтимал аккредитив.</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5.Жаңартпалы (ағылшынша revolver - айналдыру) немесе жаңғыртпалы әдетте келісімшартта тіркелген график бойынша жүзеге асырылатын тұрақты,қысқа жеткізімдер үшін есеп айырысуда қолданылады.Ол төлемнің толық сомасына емес, оның бөлігіне бола ашылады және тауарлардың кезекті партиясы үшін болатын есеп айрысулардың шамасына қарай автоматты түрде жаңғыртылады.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6.Өтелген ( депозитке салынған) және өтелмеген ( кепілдендірілген).</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Өтелген – бұл аккредитивті ашу барысында эмитент-банк төлеушінің өзіндік қаражатын немесе оған берілген несиені эмитент-банк міндеттемесінің барлық әрекет ету мерзімінде «Аккредитивтер» жеке баланстық шотына, сатушы банкісінің өкіміне аударады.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Өтелмеген аккредитивтердің ақша қаражатын өтеу нұсқауы болмайды.Ол бойынша жабдықтаушыға төленетін төлемде банк кепілдік етеді.Бұл жағдайда төлеуші өзіне кепілдігі бар аккредитив қоюы үшін өз банкіне өтініш береді.Эмитент-банк әдетте аккредитвті,корреспонденттік қатынастарды банк пен оның арасында орындайтын шартты белгілеумен төлем қабілеті бар, бірінші сыныпты клиенттерге қатысты оның өтінішін қанағаттандырады.</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Аккредитивтің «қызыл ескертпелі» аккредитив дейтін түрі болады. Оған белгілі бір сомаға дейін сатушыға атқарушы банкінің аванс беруін қарастыратын аккредитивтің кез келген түрі жатуы мүмкін.Эмитент-банк «қызыл ескертпелі» аккредитивті аша отырып, төленген аванстардың сомасын, тіпті егер осыдан кейін жөнелтім болмаса да атқарушы банкке өтеуге міндеттенеді.Банктер мұндай аккредитивті қамтамасыз етілмеген несие түрі ретінде бағалайды және оны сирек жағдайларда ғана береді.</w:t>
      </w:r>
    </w:p>
    <w:p w:rsidR="0001575E" w:rsidRPr="0001575E" w:rsidRDefault="0001575E" w:rsidP="0001575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Осылайша, ақша нарығының төлем құралдары ақша ресурстарын қайта бөлуді және ауыстыруды жүзеге асыруда үлкен рол атқарады.Олар арқылы ел ішінде де, одан тысқары жерлерде де ақша айналымының негізгі үлесін қамтитын қолма-қол ақшасыз айналым жүзеге асырылады.</w:t>
      </w:r>
    </w:p>
    <w:p w:rsidR="0001575E" w:rsidRPr="0001575E" w:rsidRDefault="0001575E" w:rsidP="0001575E">
      <w:pPr>
        <w:shd w:val="clear" w:color="auto" w:fill="FFFFFF"/>
        <w:spacing w:before="100" w:beforeAutospacing="1" w:after="100" w:afterAutospacing="1"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t>Дәріс №2.</w:t>
      </w:r>
      <w:r w:rsidRPr="0001575E">
        <w:rPr>
          <w:rFonts w:ascii="Times New Roman" w:eastAsia="Times New Roman" w:hAnsi="Times New Roman" w:cs="Times New Roman"/>
          <w:b/>
          <w:bCs/>
          <w:color w:val="000000"/>
          <w:sz w:val="28"/>
          <w:szCs w:val="28"/>
          <w:lang w:val="en-US"/>
        </w:rPr>
        <w:t>Өзін-өзі тексеру сұрақтары</w:t>
      </w:r>
    </w:p>
    <w:p w:rsidR="0001575E" w:rsidRPr="0001575E" w:rsidRDefault="0001575E" w:rsidP="00EC1E6D">
      <w:pPr>
        <w:shd w:val="clear" w:color="auto" w:fill="FFFFFF"/>
        <w:spacing w:after="0" w:line="240" w:lineRule="auto"/>
        <w:ind w:left="706"/>
        <w:rPr>
          <w:rFonts w:ascii="Times New Roman" w:eastAsia="Times New Roman" w:hAnsi="Times New Roman" w:cs="Times New Roman"/>
          <w:color w:val="000000"/>
          <w:sz w:val="28"/>
          <w:szCs w:val="28"/>
          <w:lang w:val="en-US"/>
        </w:rPr>
      </w:pPr>
      <w:r w:rsidRPr="0001575E">
        <w:rPr>
          <w:rFonts w:ascii="Times New Roman" w:eastAsia="Times New Roman" w:hAnsi="Times New Roman" w:cs="Times New Roman"/>
          <w:color w:val="000000"/>
          <w:sz w:val="28"/>
          <w:szCs w:val="28"/>
          <w:lang w:val="en-US"/>
        </w:rPr>
        <w:lastRenderedPageBreak/>
        <w:t>1.Ақша нарығы нені білдіреді?</w:t>
      </w:r>
    </w:p>
    <w:p w:rsidR="0001575E" w:rsidRPr="0001575E" w:rsidRDefault="0001575E" w:rsidP="00EC1E6D">
      <w:pPr>
        <w:shd w:val="clear" w:color="auto" w:fill="FFFFFF"/>
        <w:spacing w:after="0" w:line="240" w:lineRule="auto"/>
        <w:ind w:left="706"/>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2. Ақша нарығы қандай функцияны орындайды?</w:t>
      </w:r>
    </w:p>
    <w:p w:rsidR="0001575E" w:rsidRPr="0001575E" w:rsidRDefault="0001575E" w:rsidP="00EC1E6D">
      <w:pPr>
        <w:shd w:val="clear" w:color="auto" w:fill="FFFFFF"/>
        <w:spacing w:after="0" w:line="240" w:lineRule="auto"/>
        <w:ind w:left="706"/>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3. Ақша нарығының негізгі қаржы құралдары қандай?</w:t>
      </w:r>
    </w:p>
    <w:p w:rsidR="0001575E" w:rsidRPr="0001575E" w:rsidRDefault="0001575E" w:rsidP="00EC1E6D">
      <w:pPr>
        <w:shd w:val="clear" w:color="auto" w:fill="FFFFFF"/>
        <w:spacing w:after="0" w:line="240" w:lineRule="auto"/>
        <w:ind w:left="706"/>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4.Қазақстандағы ақша нарығының құрылымы қандай?</w:t>
      </w:r>
    </w:p>
    <w:p w:rsidR="0001575E" w:rsidRPr="0001575E" w:rsidRDefault="0001575E" w:rsidP="00EC1E6D">
      <w:pPr>
        <w:shd w:val="clear" w:color="auto" w:fill="FFFFFF"/>
        <w:spacing w:after="0" w:line="240" w:lineRule="auto"/>
        <w:ind w:left="706"/>
        <w:rPr>
          <w:rFonts w:ascii="Times New Roman" w:eastAsia="Times New Roman" w:hAnsi="Times New Roman" w:cs="Times New Roman"/>
          <w:color w:val="000000"/>
          <w:sz w:val="28"/>
          <w:szCs w:val="28"/>
        </w:rPr>
      </w:pPr>
      <w:r w:rsidRPr="0001575E">
        <w:rPr>
          <w:rFonts w:ascii="Times New Roman" w:eastAsia="Times New Roman" w:hAnsi="Times New Roman" w:cs="Times New Roman"/>
          <w:color w:val="000000"/>
          <w:sz w:val="28"/>
          <w:szCs w:val="28"/>
        </w:rPr>
        <w:t>5.Төлем тапсырмасымен, төлем талап-тапсырмасымен, аккредитивтермен есеп айырысу қалай жүзеге асырылады?</w:t>
      </w:r>
    </w:p>
    <w:p w:rsidR="0001575E" w:rsidRPr="0001575E" w:rsidRDefault="0001575E" w:rsidP="00EC1E6D">
      <w:pPr>
        <w:shd w:val="clear" w:color="auto" w:fill="FFFFFF"/>
        <w:spacing w:after="0" w:line="240" w:lineRule="auto"/>
        <w:rPr>
          <w:rFonts w:ascii="Georgia" w:eastAsia="Times New Roman" w:hAnsi="Georgia" w:cs="Times New Roman"/>
          <w:color w:val="000000"/>
          <w:sz w:val="25"/>
          <w:szCs w:val="25"/>
        </w:rPr>
      </w:pPr>
    </w:p>
    <w:p w:rsidR="000F1426" w:rsidRPr="000F1426" w:rsidRDefault="000F1426" w:rsidP="000F1426">
      <w:pPr>
        <w:pStyle w:val="a3"/>
        <w:shd w:val="clear" w:color="auto" w:fill="FFFFFF"/>
        <w:rPr>
          <w:color w:val="000000"/>
          <w:sz w:val="28"/>
          <w:szCs w:val="28"/>
          <w:lang w:val="ru-RU"/>
        </w:rPr>
      </w:pPr>
      <w:r w:rsidRPr="000F1426">
        <w:rPr>
          <w:b/>
          <w:bCs/>
          <w:color w:val="000000"/>
          <w:sz w:val="28"/>
          <w:szCs w:val="28"/>
          <w:lang w:val="ru-RU"/>
        </w:rPr>
        <w:t>Дәріс №3.</w:t>
      </w:r>
      <w:r w:rsidRPr="000F1426">
        <w:rPr>
          <w:rStyle w:val="apple-converted-space"/>
          <w:b/>
          <w:bCs/>
          <w:color w:val="000000"/>
          <w:sz w:val="28"/>
          <w:szCs w:val="28"/>
        </w:rPr>
        <w:t> </w:t>
      </w:r>
      <w:r w:rsidRPr="000F1426">
        <w:rPr>
          <w:b/>
          <w:bCs/>
          <w:color w:val="000000"/>
          <w:sz w:val="28"/>
          <w:szCs w:val="28"/>
          <w:lang w:val="ru-RU"/>
        </w:rPr>
        <w:t>Депозит нарығының қызмет етуінің ерекшеліктері</w:t>
      </w:r>
    </w:p>
    <w:p w:rsidR="000F1426" w:rsidRPr="000F1426" w:rsidRDefault="000F1426" w:rsidP="00EC1E6D">
      <w:pPr>
        <w:pStyle w:val="a3"/>
        <w:shd w:val="clear" w:color="auto" w:fill="FFFFFF"/>
        <w:spacing w:before="0" w:beforeAutospacing="0" w:after="0" w:afterAutospacing="0"/>
        <w:rPr>
          <w:color w:val="000000"/>
          <w:sz w:val="28"/>
          <w:szCs w:val="28"/>
          <w:lang w:val="ru-RU"/>
        </w:rPr>
      </w:pPr>
      <w:r w:rsidRPr="000F1426">
        <w:rPr>
          <w:color w:val="000000"/>
          <w:sz w:val="28"/>
          <w:szCs w:val="28"/>
          <w:lang w:val="ru-RU"/>
        </w:rPr>
        <w:t>1.Депозит нарығының экономикалық мәні мен рөлі</w:t>
      </w:r>
    </w:p>
    <w:p w:rsidR="000F1426" w:rsidRPr="000F1426" w:rsidRDefault="000F1426" w:rsidP="00EC1E6D">
      <w:pPr>
        <w:pStyle w:val="a3"/>
        <w:shd w:val="clear" w:color="auto" w:fill="FFFFFF"/>
        <w:spacing w:before="0" w:beforeAutospacing="0" w:after="0" w:afterAutospacing="0"/>
        <w:rPr>
          <w:color w:val="000000"/>
          <w:sz w:val="28"/>
          <w:szCs w:val="28"/>
          <w:lang w:val="ru-RU"/>
        </w:rPr>
      </w:pPr>
      <w:r w:rsidRPr="000F1426">
        <w:rPr>
          <w:color w:val="000000"/>
          <w:sz w:val="28"/>
          <w:szCs w:val="28"/>
          <w:lang w:val="ru-RU"/>
        </w:rPr>
        <w:t>2. Депозиттердің түрлері</w:t>
      </w:r>
    </w:p>
    <w:p w:rsidR="000F1426" w:rsidRDefault="000F1426" w:rsidP="00EC1E6D">
      <w:pPr>
        <w:pStyle w:val="a3"/>
        <w:shd w:val="clear" w:color="auto" w:fill="FFFFFF"/>
        <w:spacing w:before="0" w:beforeAutospacing="0" w:after="0" w:afterAutospacing="0"/>
        <w:rPr>
          <w:color w:val="000000"/>
          <w:sz w:val="28"/>
          <w:szCs w:val="28"/>
          <w:lang w:val="ru-RU"/>
        </w:rPr>
      </w:pPr>
      <w:r w:rsidRPr="000F1426">
        <w:rPr>
          <w:color w:val="000000"/>
          <w:sz w:val="28"/>
          <w:szCs w:val="28"/>
          <w:lang w:val="ru-RU"/>
        </w:rPr>
        <w:t>3.Қазақстан Республикасы депозит нарығының құрылымы</w:t>
      </w:r>
    </w:p>
    <w:p w:rsidR="00EC1E6D" w:rsidRPr="000F1426" w:rsidRDefault="00EC1E6D" w:rsidP="00EC1E6D">
      <w:pPr>
        <w:pStyle w:val="a3"/>
        <w:shd w:val="clear" w:color="auto" w:fill="FFFFFF"/>
        <w:spacing w:before="0" w:beforeAutospacing="0" w:after="0" w:afterAutospacing="0"/>
        <w:rPr>
          <w:color w:val="000000"/>
          <w:sz w:val="28"/>
          <w:szCs w:val="28"/>
          <w:lang w:val="ru-RU"/>
        </w:rPr>
      </w:pPr>
    </w:p>
    <w:p w:rsidR="000F1426" w:rsidRDefault="000F1426" w:rsidP="00EC1E6D">
      <w:pPr>
        <w:pStyle w:val="a3"/>
        <w:shd w:val="clear" w:color="auto" w:fill="FFFFFF"/>
        <w:spacing w:before="0" w:beforeAutospacing="0" w:after="0" w:afterAutospacing="0"/>
        <w:jc w:val="both"/>
        <w:rPr>
          <w:b/>
          <w:bCs/>
          <w:color w:val="000000"/>
          <w:sz w:val="28"/>
          <w:szCs w:val="28"/>
          <w:lang w:val="ru-RU"/>
        </w:rPr>
      </w:pPr>
      <w:r w:rsidRPr="000F1426">
        <w:rPr>
          <w:color w:val="000000"/>
          <w:sz w:val="28"/>
          <w:szCs w:val="28"/>
          <w:lang w:val="ru-RU"/>
        </w:rPr>
        <w:t>3.1</w:t>
      </w:r>
      <w:r w:rsidRPr="000F1426">
        <w:rPr>
          <w:rStyle w:val="apple-converted-space"/>
          <w:color w:val="000000"/>
          <w:sz w:val="28"/>
          <w:szCs w:val="28"/>
        </w:rPr>
        <w:t> </w:t>
      </w:r>
      <w:r w:rsidRPr="000F1426">
        <w:rPr>
          <w:b/>
          <w:bCs/>
          <w:color w:val="000000"/>
          <w:sz w:val="28"/>
          <w:szCs w:val="28"/>
          <w:lang w:val="ru-RU"/>
        </w:rPr>
        <w:t>Депозит нарығының экономикалық мәні мен рөлі</w:t>
      </w:r>
    </w:p>
    <w:p w:rsidR="00EC1E6D" w:rsidRPr="000F1426" w:rsidRDefault="00EC1E6D" w:rsidP="00EC1E6D">
      <w:pPr>
        <w:pStyle w:val="a3"/>
        <w:shd w:val="clear" w:color="auto" w:fill="FFFFFF"/>
        <w:spacing w:before="0" w:beforeAutospacing="0" w:after="0" w:afterAutospacing="0"/>
        <w:jc w:val="both"/>
        <w:rPr>
          <w:color w:val="000000"/>
          <w:sz w:val="28"/>
          <w:szCs w:val="28"/>
          <w:lang w:val="ru-RU"/>
        </w:rPr>
      </w:pPr>
    </w:p>
    <w:p w:rsidR="000F1426" w:rsidRPr="00EC1E6D" w:rsidRDefault="000F1426" w:rsidP="000F1426">
      <w:pPr>
        <w:pStyle w:val="a3"/>
        <w:shd w:val="clear" w:color="auto" w:fill="FFFFFF"/>
        <w:spacing w:before="0" w:beforeAutospacing="0" w:after="0" w:afterAutospacing="0"/>
        <w:ind w:firstLine="850"/>
        <w:jc w:val="both"/>
        <w:rPr>
          <w:color w:val="000000"/>
          <w:sz w:val="28"/>
          <w:szCs w:val="28"/>
          <w:lang w:val="ru-RU"/>
        </w:rPr>
      </w:pPr>
      <w:r w:rsidRPr="000F1426">
        <w:rPr>
          <w:color w:val="000000"/>
          <w:sz w:val="28"/>
          <w:szCs w:val="28"/>
          <w:lang w:val="ru-RU"/>
        </w:rPr>
        <w:t xml:space="preserve">Бүгіндері коммерциялық банктер әр түрлі депозиттің түрін ұсынады. </w:t>
      </w:r>
      <w:r w:rsidRPr="00EC1E6D">
        <w:rPr>
          <w:color w:val="000000"/>
          <w:sz w:val="28"/>
          <w:szCs w:val="28"/>
          <w:lang w:val="ru-RU"/>
        </w:rPr>
        <w:t>Қазақстанның банктік тәжірибесінде олардың мынадай түрлері бар:</w:t>
      </w:r>
    </w:p>
    <w:p w:rsidR="000F1426" w:rsidRPr="000F1426" w:rsidRDefault="000F1426" w:rsidP="00EC1E6D">
      <w:pPr>
        <w:pStyle w:val="a3"/>
        <w:numPr>
          <w:ilvl w:val="0"/>
          <w:numId w:val="16"/>
        </w:numPr>
        <w:shd w:val="clear" w:color="auto" w:fill="FFFFFF"/>
        <w:tabs>
          <w:tab w:val="clear" w:pos="720"/>
          <w:tab w:val="num" w:pos="0"/>
        </w:tabs>
        <w:spacing w:before="0" w:beforeAutospacing="0" w:after="0" w:afterAutospacing="0"/>
        <w:ind w:left="0" w:firstLine="567"/>
        <w:jc w:val="both"/>
        <w:rPr>
          <w:color w:val="000000"/>
          <w:sz w:val="28"/>
          <w:szCs w:val="28"/>
        </w:rPr>
      </w:pPr>
      <w:r w:rsidRPr="000F1426">
        <w:rPr>
          <w:color w:val="000000"/>
          <w:sz w:val="28"/>
          <w:szCs w:val="28"/>
        </w:rPr>
        <w:t>Талап етілгенге дейінгі депозиттер немесе чек депозиттері – салымшыға міндетті өтеуге жататын чекті жазып беруіне құқық береді. Чек депозиттері қымбат тұратын есептік операциялар мен өткізулерді жүзеге асыруды қажет етеді, сондықтан де банктердің көбісі осы қызмет көрсетулер үшін белгілі бір төлемді белгілейді. Оның мөлшерінің өзгеруі бір айдың ішінде жазылған чектер санының және депозиттер мөлшерінің өзгеруімен қатар жүреді.</w:t>
      </w:r>
    </w:p>
    <w:p w:rsidR="000F1426" w:rsidRPr="000F1426" w:rsidRDefault="000F1426" w:rsidP="00EC1E6D">
      <w:pPr>
        <w:pStyle w:val="a3"/>
        <w:shd w:val="clear" w:color="auto" w:fill="FFFFFF"/>
        <w:tabs>
          <w:tab w:val="num" w:pos="0"/>
        </w:tabs>
        <w:spacing w:before="0" w:beforeAutospacing="0" w:after="0" w:afterAutospacing="0"/>
        <w:ind w:firstLine="567"/>
        <w:jc w:val="both"/>
        <w:rPr>
          <w:color w:val="000000"/>
          <w:sz w:val="28"/>
          <w:szCs w:val="28"/>
        </w:rPr>
      </w:pPr>
      <w:r w:rsidRPr="000F1426">
        <w:rPr>
          <w:color w:val="000000"/>
          <w:sz w:val="28"/>
          <w:szCs w:val="28"/>
        </w:rPr>
        <w:t>Чек депозитінің негізгі типтерінің біріне өз ерекшелігі бар талап етілгенге дейінгі салым жатады:</w:t>
      </w:r>
    </w:p>
    <w:p w:rsidR="000F1426" w:rsidRPr="000F1426" w:rsidRDefault="000F1426" w:rsidP="000F1426">
      <w:pPr>
        <w:pStyle w:val="a3"/>
        <w:numPr>
          <w:ilvl w:val="0"/>
          <w:numId w:val="17"/>
        </w:numPr>
        <w:shd w:val="clear" w:color="auto" w:fill="FFFFFF"/>
        <w:spacing w:before="0" w:beforeAutospacing="0" w:after="0" w:afterAutospacing="0"/>
        <w:jc w:val="both"/>
        <w:rPr>
          <w:color w:val="000000"/>
          <w:sz w:val="28"/>
          <w:szCs w:val="28"/>
        </w:rPr>
      </w:pPr>
      <w:r w:rsidRPr="000F1426">
        <w:rPr>
          <w:color w:val="000000"/>
          <w:sz w:val="28"/>
          <w:szCs w:val="28"/>
        </w:rPr>
        <w:t>Жарнаны және ақшаны өндіріп алу қандай да бір шектеусіз, кез келген уақытта бөлшек немесе толықтай жүзеге асырылады;</w:t>
      </w:r>
    </w:p>
    <w:p w:rsidR="000F1426" w:rsidRPr="000F1426" w:rsidRDefault="000F1426" w:rsidP="000F1426">
      <w:pPr>
        <w:pStyle w:val="a3"/>
        <w:numPr>
          <w:ilvl w:val="0"/>
          <w:numId w:val="17"/>
        </w:numPr>
        <w:shd w:val="clear" w:color="auto" w:fill="FFFFFF"/>
        <w:spacing w:before="0" w:beforeAutospacing="0" w:after="0" w:afterAutospacing="0"/>
        <w:jc w:val="both"/>
        <w:rPr>
          <w:color w:val="000000"/>
          <w:sz w:val="28"/>
          <w:szCs w:val="28"/>
        </w:rPr>
      </w:pPr>
      <w:r w:rsidRPr="000F1426">
        <w:rPr>
          <w:color w:val="000000"/>
          <w:sz w:val="28"/>
          <w:szCs w:val="28"/>
        </w:rPr>
        <w:t>Ақша шоттан қолма-қол ақша түрінде немесе чектің көмегімен алынуы мүмкін.</w:t>
      </w:r>
    </w:p>
    <w:p w:rsidR="000F1426" w:rsidRPr="000F1426" w:rsidRDefault="000F1426" w:rsidP="000F1426">
      <w:pPr>
        <w:pStyle w:val="a3"/>
        <w:numPr>
          <w:ilvl w:val="0"/>
          <w:numId w:val="17"/>
        </w:numPr>
        <w:shd w:val="clear" w:color="auto" w:fill="FFFFFF"/>
        <w:spacing w:before="0" w:beforeAutospacing="0" w:after="0" w:afterAutospacing="0"/>
        <w:jc w:val="both"/>
        <w:rPr>
          <w:color w:val="000000"/>
          <w:sz w:val="28"/>
          <w:szCs w:val="28"/>
        </w:rPr>
      </w:pPr>
      <w:r w:rsidRPr="000F1426">
        <w:rPr>
          <w:color w:val="000000"/>
          <w:sz w:val="28"/>
          <w:szCs w:val="28"/>
        </w:rPr>
        <w:t>Банк комиссиялық сыйықаны пайдаланғаны үшін шот иесіне нақты бір айлық мөлшерлемеде немесе әрбір жазылған чек үшін белгілейді;</w:t>
      </w:r>
    </w:p>
    <w:p w:rsidR="000F1426" w:rsidRPr="000F1426" w:rsidRDefault="000F1426" w:rsidP="000F1426">
      <w:pPr>
        <w:pStyle w:val="a3"/>
        <w:numPr>
          <w:ilvl w:val="0"/>
          <w:numId w:val="17"/>
        </w:numPr>
        <w:shd w:val="clear" w:color="auto" w:fill="FFFFFF"/>
        <w:spacing w:before="0" w:beforeAutospacing="0" w:after="0" w:afterAutospacing="0"/>
        <w:jc w:val="both"/>
        <w:rPr>
          <w:color w:val="000000"/>
          <w:sz w:val="28"/>
          <w:szCs w:val="28"/>
        </w:rPr>
      </w:pPr>
      <w:r w:rsidRPr="000F1426">
        <w:rPr>
          <w:color w:val="000000"/>
          <w:sz w:val="28"/>
          <w:szCs w:val="28"/>
        </w:rPr>
        <w:t>Шот иесінің шотындағы қалдықтың бұрын ескертілген орташа мөлшерін клиенттің қолдау шартымен шотты пайдаланғаны үшін клиенттен комиссияны өндіріп алудан бас тартудың формасында оған «жасырын» пайыз төленеді, алайда салымшы бұл шартты бұзатын болса, ол шотты жүргізумен және әрбір чекті өндірумен байланысты банктің барлық операцияларық шығындарын төлейді.</w:t>
      </w:r>
    </w:p>
    <w:p w:rsidR="000F1426" w:rsidRPr="000F1426" w:rsidRDefault="000F1426" w:rsidP="000F1426">
      <w:pPr>
        <w:pStyle w:val="a3"/>
        <w:numPr>
          <w:ilvl w:val="0"/>
          <w:numId w:val="17"/>
        </w:numPr>
        <w:shd w:val="clear" w:color="auto" w:fill="FFFFFF"/>
        <w:spacing w:before="0" w:beforeAutospacing="0" w:after="0" w:afterAutospacing="0"/>
        <w:jc w:val="both"/>
        <w:rPr>
          <w:color w:val="000000"/>
          <w:sz w:val="28"/>
          <w:szCs w:val="28"/>
        </w:rPr>
      </w:pPr>
      <w:r w:rsidRPr="000F1426">
        <w:rPr>
          <w:color w:val="000000"/>
          <w:sz w:val="28"/>
          <w:szCs w:val="28"/>
        </w:rPr>
        <w:t>Талап етілгенге дейінгі депозит бойынша банк ең аз шамадағы резервті орталық банкке мердімді депозитке қарағанда үлкен пропорцияда сақтауға міндетті.</w:t>
      </w:r>
    </w:p>
    <w:p w:rsidR="000F1426" w:rsidRPr="000F1426" w:rsidRDefault="000F1426" w:rsidP="000F1426">
      <w:pPr>
        <w:pStyle w:val="a3"/>
        <w:shd w:val="clear" w:color="auto" w:fill="FFFFFF"/>
        <w:spacing w:before="0" w:beforeAutospacing="0" w:after="0" w:afterAutospacing="0"/>
        <w:ind w:firstLine="850"/>
        <w:jc w:val="both"/>
        <w:rPr>
          <w:color w:val="000000"/>
          <w:sz w:val="28"/>
          <w:szCs w:val="28"/>
        </w:rPr>
      </w:pPr>
      <w:r w:rsidRPr="000F1426">
        <w:rPr>
          <w:color w:val="000000"/>
          <w:sz w:val="28"/>
          <w:szCs w:val="28"/>
        </w:rPr>
        <w:t xml:space="preserve">Талап етілгенге дейінгі салымдағы несие қалдығын ең аз шамаға жеткізудің басқа да, яғни қаражатты ATS-шотқа – автоматты аудару шотына орналастыру болып табылатын әдісі бар. Бұл депозит түрі пайыз әкелетін </w:t>
      </w:r>
      <w:r w:rsidRPr="000F1426">
        <w:rPr>
          <w:color w:val="000000"/>
          <w:sz w:val="28"/>
          <w:szCs w:val="28"/>
        </w:rPr>
        <w:lastRenderedPageBreak/>
        <w:t>ақша қорларын сақтаушы шоттан чектерді өтеуге арналған чектік депозиттерге автоматты түрде аударуға мүмкіндік береді.</w:t>
      </w:r>
    </w:p>
    <w:p w:rsidR="000F1426" w:rsidRPr="000F1426" w:rsidRDefault="000F1426" w:rsidP="000F1426">
      <w:pPr>
        <w:pStyle w:val="a3"/>
        <w:shd w:val="clear" w:color="auto" w:fill="FFFFFF"/>
        <w:spacing w:before="0" w:beforeAutospacing="0" w:after="0" w:afterAutospacing="0"/>
        <w:ind w:firstLine="850"/>
        <w:jc w:val="both"/>
        <w:rPr>
          <w:color w:val="000000"/>
          <w:sz w:val="28"/>
          <w:szCs w:val="28"/>
        </w:rPr>
      </w:pPr>
      <w:r w:rsidRPr="000F1426">
        <w:rPr>
          <w:color w:val="000000"/>
          <w:sz w:val="28"/>
          <w:szCs w:val="28"/>
        </w:rPr>
        <w:t>Талап етілгенге дейінгі депозиттердің бір түрі контокоррент болып табылады. Контокоррент – банктің клиентпен болатын барлық операциялары ескерілетін және клиенттің тапсырмасы бойынша шоттан алынатын барлық төлемдер де, шотқа аударма, салым және т.б түрінде түсетін барлық қаражат та банк ссудасы ретінде көрініс табатын біріңғай шот. Бұл шот қолданылуына байланысты активті-пассивті деп аталады.</w:t>
      </w:r>
    </w:p>
    <w:p w:rsidR="000F1426" w:rsidRPr="000F1426" w:rsidRDefault="000F1426" w:rsidP="000F1426">
      <w:pPr>
        <w:pStyle w:val="a3"/>
        <w:shd w:val="clear" w:color="auto" w:fill="FFFFFF"/>
        <w:spacing w:before="0" w:beforeAutospacing="0" w:after="0" w:afterAutospacing="0"/>
        <w:ind w:firstLine="850"/>
        <w:jc w:val="both"/>
        <w:rPr>
          <w:color w:val="000000"/>
          <w:sz w:val="28"/>
          <w:szCs w:val="28"/>
        </w:rPr>
      </w:pPr>
      <w:r w:rsidRPr="000F1426">
        <w:rPr>
          <w:color w:val="000000"/>
          <w:sz w:val="28"/>
          <w:szCs w:val="28"/>
        </w:rPr>
        <w:t>Талап етілгенге дейінгі депозиттердің тағы бір түрі – банк пен клиент арасындағы келісімнің негізінде қаражат қалдығының шамасынан белгілі бір мөлшерде шот бойынша есептен шығару сомасын арттырудағы овердрафтқа құрылған ағымдағы шот.</w:t>
      </w:r>
    </w:p>
    <w:p w:rsidR="000F1426" w:rsidRPr="000F1426" w:rsidRDefault="000F1426" w:rsidP="000F1426">
      <w:pPr>
        <w:pStyle w:val="a3"/>
        <w:shd w:val="clear" w:color="auto" w:fill="FFFFFF"/>
        <w:spacing w:before="0" w:beforeAutospacing="0" w:after="0" w:afterAutospacing="0"/>
        <w:ind w:firstLine="850"/>
        <w:jc w:val="both"/>
        <w:rPr>
          <w:color w:val="000000"/>
          <w:sz w:val="28"/>
          <w:szCs w:val="28"/>
          <w:lang w:val="ru-RU"/>
        </w:rPr>
      </w:pPr>
      <w:r w:rsidRPr="000F1426">
        <w:rPr>
          <w:color w:val="000000"/>
          <w:sz w:val="28"/>
          <w:szCs w:val="28"/>
          <w:lang w:val="ru-RU"/>
        </w:rPr>
        <w:t>Талап етілгенге дейінгі депозитке мыналар жатады:</w:t>
      </w:r>
    </w:p>
    <w:p w:rsidR="000F1426" w:rsidRPr="000F1426" w:rsidRDefault="000F1426" w:rsidP="000F1426">
      <w:pPr>
        <w:pStyle w:val="a3"/>
        <w:numPr>
          <w:ilvl w:val="0"/>
          <w:numId w:val="18"/>
        </w:numPr>
        <w:shd w:val="clear" w:color="auto" w:fill="FFFFFF"/>
        <w:spacing w:before="0" w:beforeAutospacing="0" w:after="0" w:afterAutospacing="0"/>
        <w:jc w:val="both"/>
        <w:rPr>
          <w:color w:val="000000"/>
          <w:sz w:val="28"/>
          <w:szCs w:val="28"/>
          <w:lang w:val="ru-RU"/>
        </w:rPr>
      </w:pPr>
      <w:r w:rsidRPr="000F1426">
        <w:rPr>
          <w:color w:val="000000"/>
          <w:sz w:val="28"/>
          <w:szCs w:val="28"/>
          <w:lang w:val="ru-RU"/>
        </w:rPr>
        <w:t>Банк шотындағы заңды тұлғаның қаражаты, оның ішінде республикалық және жергілікті мәні бар мемлекеттік бюджеттің қаражаты;</w:t>
      </w:r>
    </w:p>
    <w:p w:rsidR="000F1426" w:rsidRPr="000F1426" w:rsidRDefault="000F1426" w:rsidP="000F1426">
      <w:pPr>
        <w:pStyle w:val="a3"/>
        <w:numPr>
          <w:ilvl w:val="0"/>
          <w:numId w:val="18"/>
        </w:numPr>
        <w:shd w:val="clear" w:color="auto" w:fill="FFFFFF"/>
        <w:spacing w:before="0" w:beforeAutospacing="0" w:after="0" w:afterAutospacing="0"/>
        <w:jc w:val="both"/>
        <w:rPr>
          <w:color w:val="000000"/>
          <w:sz w:val="28"/>
          <w:szCs w:val="28"/>
        </w:rPr>
      </w:pPr>
      <w:r w:rsidRPr="000F1426">
        <w:rPr>
          <w:color w:val="000000"/>
          <w:sz w:val="28"/>
          <w:szCs w:val="28"/>
        </w:rPr>
        <w:t>Есеп айрысудағы қаражат;</w:t>
      </w:r>
    </w:p>
    <w:p w:rsidR="000F1426" w:rsidRPr="000F1426" w:rsidRDefault="000F1426" w:rsidP="000F1426">
      <w:pPr>
        <w:pStyle w:val="a3"/>
        <w:numPr>
          <w:ilvl w:val="0"/>
          <w:numId w:val="18"/>
        </w:numPr>
        <w:shd w:val="clear" w:color="auto" w:fill="FFFFFF"/>
        <w:spacing w:before="0" w:beforeAutospacing="0" w:after="0" w:afterAutospacing="0"/>
        <w:jc w:val="both"/>
        <w:rPr>
          <w:color w:val="000000"/>
          <w:sz w:val="28"/>
          <w:szCs w:val="28"/>
          <w:lang w:val="ru-RU"/>
        </w:rPr>
      </w:pPr>
      <w:r w:rsidRPr="000F1426">
        <w:rPr>
          <w:color w:val="000000"/>
          <w:sz w:val="28"/>
          <w:szCs w:val="28"/>
          <w:lang w:val="ru-RU"/>
        </w:rPr>
        <w:t>Басқа банктердің корреспонденттік шотындағы банк қаражаты.</w:t>
      </w:r>
    </w:p>
    <w:p w:rsidR="000F1426" w:rsidRDefault="000F1426" w:rsidP="000F1426">
      <w:pPr>
        <w:pStyle w:val="a3"/>
        <w:numPr>
          <w:ilvl w:val="0"/>
          <w:numId w:val="19"/>
        </w:numPr>
        <w:shd w:val="clear" w:color="auto" w:fill="FFFFFF"/>
        <w:spacing w:before="0" w:beforeAutospacing="0" w:after="0" w:afterAutospacing="0"/>
        <w:jc w:val="both"/>
        <w:rPr>
          <w:color w:val="000000"/>
          <w:sz w:val="28"/>
          <w:szCs w:val="28"/>
          <w:lang w:val="ru-RU"/>
        </w:rPr>
      </w:pPr>
      <w:r w:rsidRPr="000F1426">
        <w:rPr>
          <w:color w:val="000000"/>
          <w:sz w:val="28"/>
          <w:szCs w:val="28"/>
          <w:lang w:val="ru-RU"/>
        </w:rPr>
        <w:t>Жинақ салымы. Олар халықпен болатын операцияларда таралған және өтеулі аса көп емес салымға арналған. Оның талап етілгенге дейінгі салымнан айырмашылығы – тек төлемдерінде, ақшаны алу тәсілдерінде, пайыздарды кезеңдік есептеуде.</w:t>
      </w:r>
    </w:p>
    <w:p w:rsidR="000F1426" w:rsidRPr="000F1426" w:rsidRDefault="000F1426" w:rsidP="000F1426">
      <w:pPr>
        <w:pStyle w:val="a3"/>
        <w:shd w:val="clear" w:color="auto" w:fill="FFFFFF"/>
        <w:spacing w:before="0" w:beforeAutospacing="0" w:after="0" w:afterAutospacing="0"/>
        <w:ind w:left="720"/>
        <w:jc w:val="both"/>
        <w:rPr>
          <w:color w:val="000000"/>
          <w:sz w:val="28"/>
          <w:szCs w:val="28"/>
          <w:lang w:val="ru-RU"/>
        </w:rPr>
      </w:pPr>
    </w:p>
    <w:p w:rsidR="000F1426" w:rsidRDefault="000F1426" w:rsidP="000F1426">
      <w:pPr>
        <w:pStyle w:val="a3"/>
        <w:shd w:val="clear" w:color="auto" w:fill="FFFFFF"/>
        <w:spacing w:before="0" w:beforeAutospacing="0" w:after="0" w:afterAutospacing="0"/>
        <w:ind w:firstLine="567"/>
        <w:jc w:val="both"/>
        <w:rPr>
          <w:b/>
          <w:bCs/>
          <w:color w:val="000000"/>
          <w:sz w:val="28"/>
          <w:szCs w:val="28"/>
          <w:lang w:val="ru-RU"/>
        </w:rPr>
      </w:pPr>
      <w:r w:rsidRPr="000F1426">
        <w:rPr>
          <w:color w:val="000000"/>
          <w:sz w:val="28"/>
          <w:szCs w:val="28"/>
          <w:lang w:val="ru-RU"/>
        </w:rPr>
        <w:t>3.2</w:t>
      </w:r>
      <w:r w:rsidRPr="000F1426">
        <w:rPr>
          <w:rStyle w:val="apple-converted-space"/>
          <w:color w:val="000000"/>
          <w:sz w:val="28"/>
          <w:szCs w:val="28"/>
        </w:rPr>
        <w:t> </w:t>
      </w:r>
      <w:r w:rsidRPr="000F1426">
        <w:rPr>
          <w:b/>
          <w:bCs/>
          <w:color w:val="000000"/>
          <w:sz w:val="28"/>
          <w:szCs w:val="28"/>
          <w:lang w:val="ru-RU"/>
        </w:rPr>
        <w:t>Депозиттердің түрлері</w:t>
      </w:r>
    </w:p>
    <w:p w:rsidR="00EC1E6D" w:rsidRPr="000F1426" w:rsidRDefault="00EC1E6D" w:rsidP="000F1426">
      <w:pPr>
        <w:pStyle w:val="a3"/>
        <w:shd w:val="clear" w:color="auto" w:fill="FFFFFF"/>
        <w:spacing w:before="0" w:beforeAutospacing="0" w:after="0" w:afterAutospacing="0"/>
        <w:ind w:firstLine="567"/>
        <w:jc w:val="both"/>
        <w:rPr>
          <w:color w:val="000000"/>
          <w:sz w:val="28"/>
          <w:szCs w:val="28"/>
          <w:lang w:val="ru-RU"/>
        </w:rPr>
      </w:pP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Бүгінгі таңда қазақстандық банктер ұсынып отырған жинақтаушы депозиттердің негізгі типтеріне жинақ кітапшасындағы шот, жинақ салымының жағдайы жазылған жазуы бар шот, сондай-ақ депозит шоты жатады.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lang w:val="ru-RU"/>
        </w:rPr>
        <w:t xml:space="preserve">Жинақ кітпашасындағы шот – әкелген пайызды дереу өндіріп алуға болатын чектік емес депозиттер. </w:t>
      </w:r>
      <w:r w:rsidRPr="000F1426">
        <w:rPr>
          <w:color w:val="000000"/>
          <w:sz w:val="28"/>
          <w:szCs w:val="28"/>
        </w:rPr>
        <w:t>Олардың ерекшеліктері мынада:</w:t>
      </w:r>
    </w:p>
    <w:p w:rsidR="000F1426" w:rsidRPr="000F1426" w:rsidRDefault="000F1426" w:rsidP="000F1426">
      <w:pPr>
        <w:pStyle w:val="a3"/>
        <w:numPr>
          <w:ilvl w:val="0"/>
          <w:numId w:val="20"/>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Кітапшалы жинақ салымының тіркелген мерзімі болмайды;</w:t>
      </w:r>
    </w:p>
    <w:p w:rsidR="000F1426" w:rsidRPr="000F1426" w:rsidRDefault="000F1426" w:rsidP="000F1426">
      <w:pPr>
        <w:pStyle w:val="a3"/>
        <w:numPr>
          <w:ilvl w:val="0"/>
          <w:numId w:val="20"/>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Банктер салымшылардан осы депозиттерден ақша қорын алатынын алдын ала хабарлауын талап етуге құқысы бар болса да, олар мұны жиі талап ете бермейді;</w:t>
      </w:r>
    </w:p>
    <w:p w:rsidR="000F1426" w:rsidRPr="000F1426" w:rsidRDefault="000F1426" w:rsidP="000F1426">
      <w:pPr>
        <w:pStyle w:val="a3"/>
        <w:numPr>
          <w:ilvl w:val="0"/>
          <w:numId w:val="20"/>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Жоғары шек мұндай шоттар бойынша әдетте шектеулі болуы мүмкін.</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Қазақстандық депозит нарығында жинақтаушы депозиттің мынадай түрлері ұсынылады:</w:t>
      </w:r>
    </w:p>
    <w:p w:rsidR="000F1426" w:rsidRPr="000F1426" w:rsidRDefault="000F1426" w:rsidP="000F1426">
      <w:pPr>
        <w:pStyle w:val="a3"/>
        <w:numPr>
          <w:ilvl w:val="0"/>
          <w:numId w:val="21"/>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Жедел жинақ салымы, ол бойынша не тіркелген мерзім, не салым ақша алынбайтын мерзім белгіленеді және ол бойынша басқа жинақ салымдарымен салыстырғанда ең жоғары пайыз есептеледі;</w:t>
      </w:r>
    </w:p>
    <w:p w:rsidR="000F1426" w:rsidRPr="000F1426" w:rsidRDefault="000F1426" w:rsidP="000F1426">
      <w:pPr>
        <w:pStyle w:val="a3"/>
        <w:numPr>
          <w:ilvl w:val="0"/>
          <w:numId w:val="21"/>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Қосымша жарнасы бар жедел депозит. Ол бойынша салым сақталатын мерзім інішде қосымша жарна жүргізіледі, осылай ету арқылы оның мөлшері анықталады.</w:t>
      </w:r>
    </w:p>
    <w:p w:rsidR="000F1426" w:rsidRPr="000F1426" w:rsidRDefault="000F1426" w:rsidP="000F1426">
      <w:pPr>
        <w:pStyle w:val="a3"/>
        <w:numPr>
          <w:ilvl w:val="0"/>
          <w:numId w:val="21"/>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lastRenderedPageBreak/>
        <w:t>Қосымша жарнасы болатын жинақ салымы. Бұл шотқа кезең сайын келімімшартпен анықталған сома ұдайы енгізіліп отырады және белгілі бір сәтке сомадан болатын пайыз төленеді;</w:t>
      </w:r>
    </w:p>
    <w:p w:rsidR="000F1426" w:rsidRPr="000F1426" w:rsidRDefault="000F1426" w:rsidP="000F1426">
      <w:pPr>
        <w:pStyle w:val="a3"/>
        <w:numPr>
          <w:ilvl w:val="0"/>
          <w:numId w:val="21"/>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Ағымдағы жинақ салымы. Ол қаражаттың еркін түсімін және еркін алынуын ұйғарады. Әдетте олар пайдасыз болады және зейнетақы, жердемақы, шәкіртақы, материалдық көмек төлеу үшін пайдаланылады;</w:t>
      </w:r>
    </w:p>
    <w:p w:rsidR="000F1426" w:rsidRPr="000F1426" w:rsidRDefault="000F1426" w:rsidP="000F1426">
      <w:pPr>
        <w:pStyle w:val="a3"/>
        <w:numPr>
          <w:ilvl w:val="0"/>
          <w:numId w:val="21"/>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Жастардың сыйлық салымы.</w:t>
      </w:r>
    </w:p>
    <w:p w:rsidR="000F1426" w:rsidRPr="000F1426" w:rsidRDefault="000F1426" w:rsidP="000F1426">
      <w:pPr>
        <w:pStyle w:val="a3"/>
        <w:numPr>
          <w:ilvl w:val="0"/>
          <w:numId w:val="22"/>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Жедел салымы – тіркелген күні бар депозит, оларды мерзімінен бұрын жабу айыппұл төлеуге әкеп соқтырады, ал сыйақы салымның мерзіміне және шамасына қарай есептеледі.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Жедел салымның екі негізгі түрі бар:</w:t>
      </w:r>
    </w:p>
    <w:p w:rsidR="000F1426" w:rsidRPr="000F1426" w:rsidRDefault="000F1426" w:rsidP="000F1426">
      <w:pPr>
        <w:pStyle w:val="a3"/>
        <w:numPr>
          <w:ilvl w:val="0"/>
          <w:numId w:val="23"/>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Алынбайтын;</w:t>
      </w:r>
    </w:p>
    <w:p w:rsidR="000F1426" w:rsidRPr="000F1426" w:rsidRDefault="000F1426" w:rsidP="000F1426">
      <w:pPr>
        <w:pStyle w:val="a3"/>
        <w:numPr>
          <w:ilvl w:val="0"/>
          <w:numId w:val="23"/>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Алынатыны туралы алдын ала хабарланған.</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Алынбайтын жедел салым ең аз дегенде 1 айдан кем болмайтын ең ұзақ мерзімге енгізіледі. Салымшылары басқа депозит түріне қарағанда ең жөғарғы пайызды алады. Салым ақша иесіне келісімшартта бұрын белгіленіп ескертілген күні қайтарылады. Банктің ескертілген мерзім ішінде салымға өз қалауы бойынша толық өкімін жүргізуге құқысы бар.</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Депозиттік сертификат салымшының мерзімі біткенда салым ақшаның сомасын немесе ол бойынша пайызды алу құқығын айғақтайтын ақша қаражаттарының салымы туралы эмитент-банктің жазбаша куәлігін білдіреді.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Әлемдік іс-жәжірибеде депозиттік сертификаттың мынадай түрлері ерекше аталып көрсетіледі:</w:t>
      </w:r>
    </w:p>
    <w:p w:rsidR="000F1426" w:rsidRPr="000F1426" w:rsidRDefault="000F1426" w:rsidP="000F1426">
      <w:pPr>
        <w:pStyle w:val="a3"/>
        <w:numPr>
          <w:ilvl w:val="0"/>
          <w:numId w:val="24"/>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Табысталмайтын депозиттік сертификат салымшыда сақталып, төлем мерзімі келгенде банкке ұсынылады. Олар капиталды кез-келген мерзімге тиімді етіп инвестициялауға көмектеседі, ал қажет болған жағдайда сертификатты қолма-қол ақшаға жылдам айналдыруға мүмкіндік береді.</w:t>
      </w:r>
    </w:p>
    <w:p w:rsidR="000F1426" w:rsidRPr="000F1426" w:rsidRDefault="000F1426" w:rsidP="000F1426">
      <w:pPr>
        <w:pStyle w:val="a3"/>
        <w:numPr>
          <w:ilvl w:val="0"/>
          <w:numId w:val="24"/>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Табысталатын депозит түрі қайталамалы нарықта қайта сатылап, басқа иеге өтуі мүмкін.</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Шығарылу тәсілі бойынша депозиттік сертификаттар келесідей бөлінеді:</w:t>
      </w:r>
    </w:p>
    <w:p w:rsidR="000F1426" w:rsidRPr="000F1426" w:rsidRDefault="000F1426" w:rsidP="000F1426">
      <w:pPr>
        <w:pStyle w:val="a3"/>
        <w:numPr>
          <w:ilvl w:val="0"/>
          <w:numId w:val="25"/>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Бір жолғы тәртіппен шығарылатын;</w:t>
      </w:r>
    </w:p>
    <w:p w:rsidR="000F1426" w:rsidRPr="000F1426" w:rsidRDefault="000F1426" w:rsidP="000F1426">
      <w:pPr>
        <w:pStyle w:val="a3"/>
        <w:numPr>
          <w:ilvl w:val="0"/>
          <w:numId w:val="25"/>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Сериямен шығарылатын.</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Рәсімдеу тәсілі бойынша:</w:t>
      </w:r>
    </w:p>
    <w:p w:rsidR="000F1426" w:rsidRPr="000F1426" w:rsidRDefault="000F1426" w:rsidP="000F1426">
      <w:pPr>
        <w:pStyle w:val="a3"/>
        <w:numPr>
          <w:ilvl w:val="0"/>
          <w:numId w:val="26"/>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Атаулы</w:t>
      </w:r>
    </w:p>
    <w:p w:rsidR="000F1426" w:rsidRPr="000F1426" w:rsidRDefault="000F1426" w:rsidP="000F1426">
      <w:pPr>
        <w:pStyle w:val="a3"/>
        <w:numPr>
          <w:ilvl w:val="0"/>
          <w:numId w:val="26"/>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Ұсынбалы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Төлем шарты бойынша:</w:t>
      </w:r>
    </w:p>
    <w:p w:rsidR="000F1426" w:rsidRPr="000F1426" w:rsidRDefault="000F1426" w:rsidP="000F1426">
      <w:pPr>
        <w:pStyle w:val="a3"/>
        <w:numPr>
          <w:ilvl w:val="0"/>
          <w:numId w:val="27"/>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Пайыздық мөлшерлемесі нақты есеп айрысу кезеңі біткенге дейін ұдайы төленетін сертификаттар;</w:t>
      </w:r>
    </w:p>
    <w:p w:rsidR="000F1426" w:rsidRPr="000F1426" w:rsidRDefault="000F1426" w:rsidP="000F1426">
      <w:pPr>
        <w:pStyle w:val="a3"/>
        <w:numPr>
          <w:ilvl w:val="0"/>
          <w:numId w:val="27"/>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Сертификат өтелген кұні пайызы төленетін сертификаттар</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Банк бондары салымды қабылдайтын банк құрылтайшылары жеке тұлғалар үшін шығарылатын, көрсетілген мерзімде қайтарылуы тиіс белгілі бір мерзімдегі қарыз міндеттемесін білдіреді.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 xml:space="preserve">Депозиттік қызметтің ең маңызды түрлерінің біріне мерзімді және талап етілгенге дейінгіге бөлінетін банктік қаржы институттары ұсынатын </w:t>
      </w:r>
      <w:r w:rsidRPr="000F1426">
        <w:rPr>
          <w:color w:val="000000"/>
          <w:sz w:val="28"/>
          <w:szCs w:val="28"/>
        </w:rPr>
        <w:lastRenderedPageBreak/>
        <w:t>банкаралық депозиттер жатады. Мұндай операциялар, әдетте, баланстың өтімділік деңгейін және есеп айрысуларды реттеу мақсатында жүзеге асырылады. Басқа банктің салым ақшасын ұстап отырған банк оларды «лоро» (осы банктің корреспонденттікшотындағы қалдық) шоты бойынша өз балансында берешек ретінде ескеріледі.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Басқа банкте мұндай депозиттері бар оларды «ностро» (корреспондент-банктің) шоты бойынша активтер ретінде ескеріледі.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Несие саясатын жүзеге асыру шеңберінде Қазақтан Республикасының Ұлттық банкі өзінің ақша-депозиттерін олардың таратылу деңгейі бойыншаа аудармалы және аударылмайтын етіп жіктейді.</w:t>
      </w:r>
    </w:p>
    <w:p w:rsid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Аудармалы депозит – мұны кез келген сәтте айыппұлсыз және шектеусіз номинал бойынша ақшаға айналдыруға болады. Аударылмалы депозиттер аз ақша массаның бір бөлігі болып табылады, ал аударылмайтын немесе мерзімді депозиттер қордың негізгі үлесін құрады.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p>
    <w:p w:rsidR="000F1426" w:rsidRDefault="000F1426" w:rsidP="000F1426">
      <w:pPr>
        <w:pStyle w:val="a3"/>
        <w:shd w:val="clear" w:color="auto" w:fill="FFFFFF"/>
        <w:spacing w:before="0" w:beforeAutospacing="0" w:after="0" w:afterAutospacing="0"/>
        <w:ind w:firstLine="567"/>
        <w:jc w:val="both"/>
        <w:rPr>
          <w:b/>
          <w:bCs/>
          <w:color w:val="000000"/>
          <w:sz w:val="28"/>
          <w:szCs w:val="28"/>
          <w:lang w:val="ru-RU"/>
        </w:rPr>
      </w:pPr>
      <w:r w:rsidRPr="000F1426">
        <w:rPr>
          <w:color w:val="000000"/>
          <w:sz w:val="28"/>
          <w:szCs w:val="28"/>
          <w:lang w:val="ru-RU"/>
        </w:rPr>
        <w:t>3.3</w:t>
      </w:r>
      <w:r w:rsidRPr="000F1426">
        <w:rPr>
          <w:rStyle w:val="apple-converted-space"/>
          <w:color w:val="000000"/>
          <w:sz w:val="28"/>
          <w:szCs w:val="28"/>
        </w:rPr>
        <w:t> </w:t>
      </w:r>
      <w:r w:rsidRPr="000F1426">
        <w:rPr>
          <w:b/>
          <w:bCs/>
          <w:color w:val="000000"/>
          <w:sz w:val="28"/>
          <w:szCs w:val="28"/>
          <w:lang w:val="ru-RU"/>
        </w:rPr>
        <w:t>Қазақстан Республикасы депозит нарығының құрылымы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Депозиттік операцияларды ұйымдастыру барысында коммерциялық банктер баланс өтімділігін сақтай отырып, мынадай талаптарды ескеруі тиіс:</w:t>
      </w:r>
    </w:p>
    <w:p w:rsidR="000F1426" w:rsidRPr="000F1426" w:rsidRDefault="000F1426" w:rsidP="000F1426">
      <w:pPr>
        <w:pStyle w:val="a3"/>
        <w:numPr>
          <w:ilvl w:val="0"/>
          <w:numId w:val="28"/>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депозиттік ресурстардың қаржыландыратын акативтік операциялардың мерзімдері мен сомасына сәйкес келуі;</w:t>
      </w:r>
    </w:p>
    <w:p w:rsidR="000F1426" w:rsidRPr="000F1426" w:rsidRDefault="000F1426" w:rsidP="000F1426">
      <w:pPr>
        <w:pStyle w:val="a3"/>
        <w:numPr>
          <w:ilvl w:val="0"/>
          <w:numId w:val="28"/>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депозиттік операциялар банк пайдасын ұлғайтуға немесе болашақта пайда алу үшін жұмыс жасауға тиіс.</w:t>
      </w:r>
    </w:p>
    <w:p w:rsidR="000F1426" w:rsidRPr="000F1426" w:rsidRDefault="000F1426" w:rsidP="000F1426">
      <w:pPr>
        <w:pStyle w:val="a3"/>
        <w:numPr>
          <w:ilvl w:val="0"/>
          <w:numId w:val="28"/>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депозиттік операцияларды ұйымдастыру процесінде мерзімді депозиттер мен мерзімді салымдардың көбірек тартылуына көңіл бөлу;</w:t>
      </w:r>
    </w:p>
    <w:p w:rsidR="000F1426" w:rsidRPr="000F1426" w:rsidRDefault="000F1426" w:rsidP="000F1426">
      <w:pPr>
        <w:pStyle w:val="a3"/>
        <w:numPr>
          <w:ilvl w:val="0"/>
          <w:numId w:val="28"/>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салым иелерінің санын өсіру мақсатында, депозиттік операциялар түрлерін ұлғайтып, қосымша қызмет көрсетіп, жеңілдік жасауға тиіс.</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Қазақстан Ұлттық Банкі Басқармасының 2000 жылғы 2 маусымдағы №226 қаулысымен Қазақстан Республикасы банктеріндегі клиенттердің банктік шоттарын ашу, жүргізу және жабу тәртібі туралы Нұсқамасы бекітілді, онда банк салымы шарты бойынша жинақ шоттарын ашу кезінде банк салымшыдан ақшаны (салымды) қабылдауға, банк салымы шартында көзделген мөлшерде және тәртіпте ол бойынша сыйақы төлеуге, және аталған салым түріне арналған банк заңнамасы мен банк салымы шартында көзделген талаптар мен тәртіпте салымды кері қайтаруды міндетіне алады. Ақша (салым) сол салымшының өз атына не алдағы уақытта банктің клиенті болып табылатын белгілі бір үшінші тұлға атына енгізілуі мүмкін.</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 xml:space="preserve">Банк салымы шартында мынадай міндетті талаптар болуы тиіс: салық қызметі берген құжатта көрсетілген салық төлеуші – клиенттің тіркеу номері, ондай құжатты беру жинақ шотын ашуға талап етілмейтін жағдайды қосағанда; банктің қызмет көрсету шарты оны төлеу тәртібі, сондай ақ заңнамамен белгіленген немесе оған қайшы келмейтін қосымша талаптар. Банк салымы шарты жасалғаннан кейін салымшының талап етуі бойынша банктің ішкі ережелеріне және қоятын талаптарына сәйкес банк клиентінің </w:t>
      </w:r>
      <w:r w:rsidRPr="000F1426">
        <w:rPr>
          <w:color w:val="000000"/>
          <w:sz w:val="28"/>
          <w:szCs w:val="28"/>
          <w:lang w:val="ru-RU"/>
        </w:rPr>
        <w:lastRenderedPageBreak/>
        <w:t>атына рәсімделген жасалған салымды куәландыратын құжатты банк оған беруге міндетті. Салым құжаты салымшының кітапшасын (жинақ кітапшасы) болып табылады, ол, егер салымшыға тиесілі едәуір сома туралы өзінде ақпаратты сақтайтын болса, әрқашан да жанға жай таптырады». Банк салымы шартын жасау жинақ шотын ашуға негізделеді, ол субъект-салымшыға байланысты белгілі бір градацияға ие болады. Ондай градация жинақ шоттарын ашу кезінде әр түрлі құжаттарды керек етеді. Нұсқама бойынша заңды тұлғалар – Қазақстан Республикасының резиденттері және олардың оқшауланған бөлімшелері (филиалдары мен өкілдіктері) мынадай құжаттарды тапсыруға тиіс: қолдардың үлгісі бар құжатты және мөрдің басылған таңбасы; клиенттің салық есебіне тұрған фактісін растайтын салық қызметі органының берген құжатының көшірмесі; статистикалық картаның көшірмесі; мемлекеттік тіркеуден (қайта тіркеуден) өту фактісін растайтын уәкілетті орган берген белгіленген нысандағы құжаттың көшірмесін ұсынады.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Салымшылар – жеке тұлғалар – Қазақстанның резиденттері ұсынатын құжаттар: қол үлгісі қойылатын құжат; есепке қойылатын фактіні растайтын салық қызметі органының берген құжат көшірмесін ұсынады. Салымшылар – заңды тұлғалар – Қазақстан Республикасының резиденттері еместер және олардың оқшауланған бөлімшелері (филиалдары мен өкілдіктері) ұсынады.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 xml:space="preserve">«Қазақстан Республикасындағы банктер және банктік қызмет туралы» Заңға сәйкес банктер салымшыларының (депозиторлардың) мүдделерін қорғау мақсатында салымдарды (депозиттерді) міндетті ұжымдық кепілдік етуді (сақтандыруды) жүзеге арысратын ұйым құрылады. Уәкілетті орган салымдарды (депозиттерд) міндетті ұжымдық кепілдік ету (сақтандыру) жөніндегі ұйымдардың қызметінің құқықтық мәртебесін, құру тәртібін, реттеу мен тоқтатуды белгілейді. Салымдарды (депозиттерді) міндетті ұжымдық кепілдік ету (сақтандыру) тәртібін, сондай-ақ банктермен салымдарды (депозиттерді) міндетті ұжымдық кепілдік ету ( сақтандыру) жөніндегі ұйымның өзара қарым-қатынасы уәкілетті органның нормативтік-құқықтық актілермен белгіленеді. Банктер салымдарды (депозиттерді) міндетіт ұжымдық кепілдік ету (сақтандыру) жүйесіне уәкілетті орган бекіткен мөлшерде және тәртіпте жүзеге асыру жолымен қатысады. Бұрын ондай уәкілетті орган Ұлттық Банк болды, ал қазіргі кезде жаңадан құрылған қадағалау функциясын жүзеге асыратын қаржы нарығы мен қаржы операцияларын реттеу және қадағалау жөніндегі Агенттік атқарады. Несие нарығын дамыту үдерісі көбінесе депозиттерді тартуға күш салуға байланысты. Деректерге қарағанда, шетел валютасындағы депозиттердің үлес салмағы қысқара басталуымен доллардың құнсыздану үдерісі басталды. 2002 жылға дейін доллардың өсу үдерісі жүргеніне қарамастан 2006 жыл бұрынғы жылмен салыстырғанда ол 6,1 %-ға ұлғайды. Ұлттық валютадағы депозиттер үлес салмағы артып, шетелдік валютадағы депозиттердің үлес салмағы керісінше азайды, сөйтіп теңгеге сенім артты. Бұл ұлттық банкінің отандық төлем қаражатының тұрақтануы бойынша тиімді ақша-несие </w:t>
      </w:r>
      <w:r w:rsidRPr="000F1426">
        <w:rPr>
          <w:color w:val="000000"/>
          <w:sz w:val="28"/>
          <w:szCs w:val="28"/>
          <w:lang w:val="ru-RU"/>
        </w:rPr>
        <w:lastRenderedPageBreak/>
        <w:t>саясатын жүргізумен түсіндіріледі. Қазақстанның валюта нарығында долларлық салымдардың тартымдылығы айтарлықтай төмендеді. Талдаушылардың көпшелігі доллар бағамының төмендеуі қысқа мерзімді деп ойлайды, егер АҚШ-тың экономикалық жағдайын ескерсек, теңгелік депозиттердің өсуі дегенмен ұзақ мерзімді сипатта болатын сияқты. Жеке тұлғалар депозиттері үлес салмағының өсуі 44,3 %-ға дейін көтерілуі, 2000-2002 жылдары жеке тұлғалар депозиттерінің өсуінен болады. 2005 жылы заңды тұлғалар депозиттері өсуі – 43 %, жеке тұлғалар депозиттерінің өсуі – 37,8 % болды және тиісінше, заңды тұлғалар депозиттерінің үлес салмағы – 2,2%-ға артты. 2006 жылы жағдай мүлдем өзгерді: заңды тұлғалар депозиттерінің өсуі 9%-ға тең болды, жеке тұлғалар депозиттері 52,6%-ды құрап, 2 еседен аса өсті, тиісінше, олардың үлес салмағы айтарлықтай артты. 2007 жылы заңды тұлғалар депозиттерінің өсуі біршама азайып 15,5%-ды, ал жеке тұлғалар депозиттері 22,7% болды, сондықтан да жеке тұлғалар депозитерінің өсу деңгейі соншама жоғары емес. Халық салымдарның құрамында мерзімді депозиттер үлесі біртіндеп өсуде.</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Коммерциялық банктердің депозиттік операцияларын құқықтық реттеу және басқару.</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Коммерциялық банктердің депозиттік операциялары «Қазақстан Республикасындағы банктер және банктік қызмет туралы» 1995 жылғы 31 тамыздағы Қазақстан Республикасы Заңының 2-бабына сәйкес және ҚР Азаматтық Кодексімен реттеледі.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Бұл орайда Қазақстан заң шығарушысы депозиттерді тарту бойынша шектеу қояды, өйткені, банк заңнамасы бойынша депозиттерді тарту банк операцияларына жатады, оны депозиттерді тарту бойынша қызметті жүзеге асыруға Қазақстан Ұлттық Банкінің лицензиясын алған банктер немесе ұйымдар ғана жүзеге асыруға құқылы.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Қазақстан Республикасы Азаматтық кодексінің 758-бабында банк салымы шартын жасаудың жазбаша нысаны қарастырылады, ол белгіленген талаптарға жауап беруі тиіс. Банк салымының жазбаша нысанын сақтамау осы құқықтың жарамсыздығына әкеп соғады. Салымшының талап етуі бойынша салымның жасалғанын куәландыратын құжат не оның атынан, не белгілі бір үшінші тұлғаның атына рәсімделуі мүмкін, салымшы-азаматтың ол қайтыс болған жағдайда салым берілуі тиіс адамдарды көрсетуге құқығы бар. Банк салымының шарты банкке салым сомасының түскен күнінен бастап нақты әрі жасалған деп есептеледі.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Салымшы мерзімді салымның сомасын оның мерзімі өткеннен кейін, сондай-ақ шартты салымның сомасы банк салымы шартты салымның қайтарылуын байланыстыратын мән-жайлар пайда болғаннан кейін талап етпесе, егер шартта өзгеше көзделмесе, банк салымы шарты талап етілмесе салым шарттарымен ұзартылған болып саналады.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 xml:space="preserve">Банктің депозиттерін басқару нарық қатынастарына көшкенге дейін тәжірибе жүзінде жүзеге асырылған емес. Нарыққа көшуге байланысты және екі сатылы банк жүйесінің құрылуына байланысты жағдай түбірімен өзгерді. </w:t>
      </w:r>
      <w:r w:rsidRPr="000F1426">
        <w:rPr>
          <w:color w:val="000000"/>
          <w:sz w:val="28"/>
          <w:szCs w:val="28"/>
          <w:lang w:val="ru-RU"/>
        </w:rPr>
        <w:lastRenderedPageBreak/>
        <w:t>Орталықтандырылған жалпы мемлекеттік қор орнына несиелік капиталдың рыногы келді. Банктер бұл рынокта қатаң бәсекелестік негізінде қаржы ресурстарына ие бола бастады. Ресурстарды тарту құралы болып банктердің пассивтік операциялары пайдаланылды.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Жаңа жағдайда банктердің эмиссиялық атқарылымы да өзгерді. Макродеңгейдегі пассивтерді басқару республиканың орталық банкі ретінде ҚР-ның Ұлттық банкімен жүргізіледі. Екінші дәрежедегі әрбір банк тұтастай өзінде бар ресурстар шегінде ғана кредиттер беру қағидасымен ғана жетекшілік етуі тиіс.</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Яғни, бұл әрбір банктің қаржы ресурстарында еркін резерв болуы тиістігін көрсетеді. Бос резервтердің көлемі, банк өзінің белсенді операцияларына бос қаржыларын қаншалықты сала алатынын көрсетеді.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Коммерциялық банктермен өтемпаздықтың тұрақтылығын қолдау мен табысты көбейту мақсатында микродеңгейде депозиттерді басқару жүзеге асырылады. Әдетте, коммерциялық банктердің пассивтерінің 90 пайызы қаржы операциялары есебінен тұрады.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Әр банк депозит саясатын жүргізу кезінде келесі қағидаларды ұсынады:</w:t>
      </w:r>
    </w:p>
    <w:p w:rsidR="000F1426" w:rsidRPr="000F1426" w:rsidRDefault="000F1426" w:rsidP="000F1426">
      <w:pPr>
        <w:pStyle w:val="a3"/>
        <w:numPr>
          <w:ilvl w:val="0"/>
          <w:numId w:val="29"/>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депозиттік операциялар пайда түсіру үшін ғана емес, оны көбейту үшін де жағдай туғызуы тиіс;</w:t>
      </w:r>
    </w:p>
    <w:p w:rsidR="000F1426" w:rsidRPr="000F1426" w:rsidRDefault="000F1426" w:rsidP="000F1426">
      <w:pPr>
        <w:pStyle w:val="a3"/>
        <w:numPr>
          <w:ilvl w:val="0"/>
          <w:numId w:val="29"/>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депозиттік операциялар депозит операциялары мен депозит нысандары субъектілерінің әр түрлі болуына мүмкіндік туғызуы қажет;</w:t>
      </w:r>
    </w:p>
    <w:p w:rsidR="000F1426" w:rsidRPr="000F1426" w:rsidRDefault="000F1426" w:rsidP="000F1426">
      <w:pPr>
        <w:pStyle w:val="a3"/>
        <w:numPr>
          <w:ilvl w:val="0"/>
          <w:numId w:val="29"/>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 операцияларын жүргізу кезінде депозит операциялары мен мерзімдерге байланысты несие беру, депозит сомалары мен кредиттік салымдар арасында өзара байланысты қамтамасыз ету қажет;</w:t>
      </w:r>
    </w:p>
    <w:p w:rsidR="000F1426" w:rsidRPr="000F1426" w:rsidRDefault="000F1426" w:rsidP="000F1426">
      <w:pPr>
        <w:pStyle w:val="a3"/>
        <w:numPr>
          <w:ilvl w:val="0"/>
          <w:numId w:val="29"/>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 операцияларын жүргізу кезінде банк балансының өтемпаздығын қолдаудың негізі болып табылатын жылдам депозиттерге ерекше назар аудару қажет;</w:t>
      </w:r>
    </w:p>
    <w:p w:rsidR="000F1426" w:rsidRPr="000F1426" w:rsidRDefault="000F1426" w:rsidP="000F1426">
      <w:pPr>
        <w:pStyle w:val="a3"/>
        <w:numPr>
          <w:ilvl w:val="0"/>
          <w:numId w:val="29"/>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депозит операцияларын ұйымдастыру кезінде депозиттер шотындағы бос резевртердегі қаржыларжы азайту керек;</w:t>
      </w:r>
    </w:p>
    <w:p w:rsidR="000F1426" w:rsidRPr="000F1426" w:rsidRDefault="000F1426" w:rsidP="000F1426">
      <w:pPr>
        <w:pStyle w:val="a3"/>
        <w:numPr>
          <w:ilvl w:val="0"/>
          <w:numId w:val="29"/>
        </w:numPr>
        <w:shd w:val="clear" w:color="auto" w:fill="FFFFFF"/>
        <w:spacing w:before="0" w:beforeAutospacing="0" w:after="0" w:afterAutospacing="0"/>
        <w:ind w:left="0" w:firstLine="567"/>
        <w:jc w:val="both"/>
        <w:rPr>
          <w:color w:val="000000"/>
          <w:sz w:val="28"/>
          <w:szCs w:val="28"/>
          <w:lang w:val="ru-RU"/>
        </w:rPr>
      </w:pPr>
      <w:r w:rsidRPr="000F1426">
        <w:rPr>
          <w:color w:val="000000"/>
          <w:sz w:val="28"/>
          <w:szCs w:val="28"/>
          <w:lang w:val="ru-RU"/>
        </w:rPr>
        <w:t>банк қызметтері мен олардың сапасын және қызмет көрсету мәденитін кеңіту мен дамыту депозиттерді тартуға көмектесетінін естен шығармаған жөн.</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lang w:val="ru-RU"/>
        </w:rPr>
      </w:pPr>
      <w:r w:rsidRPr="000F1426">
        <w:rPr>
          <w:color w:val="000000"/>
          <w:sz w:val="28"/>
          <w:szCs w:val="28"/>
          <w:lang w:val="ru-RU"/>
        </w:rPr>
        <w:t>Коммерциялық банктер үшін депозиттерді басқару үдерісі оларды талдаудан басталады. Ол үшін тартылған және меншікті ресурстардың қимасында жіктеу жүргізу қажет:</w:t>
      </w:r>
    </w:p>
    <w:p w:rsidR="000F1426" w:rsidRPr="000F1426" w:rsidRDefault="000F1426" w:rsidP="000F1426">
      <w:pPr>
        <w:pStyle w:val="a3"/>
        <w:numPr>
          <w:ilvl w:val="0"/>
          <w:numId w:val="30"/>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жедел депозиттер;</w:t>
      </w:r>
    </w:p>
    <w:p w:rsidR="000F1426" w:rsidRPr="000F1426" w:rsidRDefault="000F1426" w:rsidP="000F1426">
      <w:pPr>
        <w:pStyle w:val="a3"/>
        <w:numPr>
          <w:ilvl w:val="0"/>
          <w:numId w:val="30"/>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талап етуге дейінгі депозиттер;</w:t>
      </w:r>
    </w:p>
    <w:p w:rsidR="000F1426" w:rsidRPr="000F1426" w:rsidRDefault="000F1426" w:rsidP="000F1426">
      <w:pPr>
        <w:pStyle w:val="a3"/>
        <w:numPr>
          <w:ilvl w:val="0"/>
          <w:numId w:val="30"/>
        </w:numPr>
        <w:shd w:val="clear" w:color="auto" w:fill="FFFFFF"/>
        <w:spacing w:before="0" w:beforeAutospacing="0" w:after="0" w:afterAutospacing="0"/>
        <w:ind w:left="0" w:firstLine="567"/>
        <w:jc w:val="both"/>
        <w:rPr>
          <w:color w:val="000000"/>
          <w:sz w:val="28"/>
          <w:szCs w:val="28"/>
        </w:rPr>
      </w:pPr>
      <w:r w:rsidRPr="000F1426">
        <w:rPr>
          <w:color w:val="000000"/>
          <w:sz w:val="28"/>
          <w:szCs w:val="28"/>
        </w:rPr>
        <w:t>жеке тұлғалардың салымы.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Кейбір жеке шоттардағы қаржылардың қалдығын және олардың айналымын талдай отырып, шоттардағы тұрақты қалдықты анықтауға болады. Мұндай талдау кәсіпорындарды есеп айырысу шоттарындағы қаржының бір бөлігін жылдам депозиттерге аударуларына қызықтыруға болады.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lastRenderedPageBreak/>
        <w:t>Кәсіпорында есеп айырысу шотында қажет болған жағдайда қаржының жетпей қалуы мүмкін деген қауіп туындамас үшін, депозит келісім-шартында сол пайыздық тұрғыда төлем кредитін ала алатын мүмкіндігін қарастыру қажет. Бұл мөлшерлемені кәсіпорынға депозит шотындағы қаржы есебінен төлеу керек. Егер макродеңгейдегі бірінші кезекте банк жүйесіндегі депозит көлеміне қаржылық кредиттік және мемлекеттік салық саясаты ықпал жасайтын болса, мұндай жағдайда, нақты банк үшін экономикалық және жеке фактор ерекше маңызға ие.</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Республикада қазіргі уақытта депозиттерге қаржы тартудың ынталандырушы негізі депозиттегі қаржыға қосылатын пайыздық мөлшерлеме болып табылады. Пайыздық мөлшерлеме рыноктағы кредит ресурстарына ұсыныс пен сұраныстар заңыдылығымен реттеледі.</w:t>
      </w:r>
    </w:p>
    <w:p w:rsidR="000F1426" w:rsidRPr="00EC1E6D"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Пайыздық мөлшерлемелер депозитке ресурстар тартатын бірден-бір құрал емес. Рыноктағы кредит ресурстарын зерттеуге және банк мамандарының шеберлік деңгейіне байланысты салымдарға қаржылар тартудың көптеген әдістері бар.</w:t>
      </w:r>
    </w:p>
    <w:p w:rsidR="000F1426" w:rsidRPr="00EC1E6D" w:rsidRDefault="000F1426" w:rsidP="000F1426">
      <w:pPr>
        <w:pStyle w:val="a3"/>
        <w:shd w:val="clear" w:color="auto" w:fill="FFFFFF"/>
        <w:spacing w:before="0" w:beforeAutospacing="0" w:after="0" w:afterAutospacing="0"/>
        <w:ind w:firstLine="567"/>
        <w:jc w:val="both"/>
        <w:rPr>
          <w:color w:val="000000"/>
          <w:sz w:val="28"/>
          <w:szCs w:val="28"/>
        </w:rPr>
      </w:pP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Дәріс №3.</w:t>
      </w:r>
      <w:r w:rsidRPr="000F1426">
        <w:rPr>
          <w:b/>
          <w:bCs/>
          <w:color w:val="000000"/>
          <w:sz w:val="28"/>
          <w:szCs w:val="28"/>
        </w:rPr>
        <w:t>Өзін-өзі тексеру сұрақтары</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1.Депозит нарығының экономикалық ролі?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2.Депозиттің негізгі түрлері?</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3.Мерзімді депозиттің талап етілгенге дейінгі депозиттен айырмашылығы қандай?</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4. Жинақтаушы депозиттердің қандай ерекшеліктері бар?</w:t>
      </w:r>
    </w:p>
    <w:p w:rsidR="000F1426" w:rsidRPr="000F1426"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5.Қазақстандағы депозит нарығының институционалдық құрылымы қандай?</w:t>
      </w:r>
    </w:p>
    <w:p w:rsidR="000F1426" w:rsidRPr="00EC1E6D" w:rsidRDefault="000F1426" w:rsidP="000F1426">
      <w:pPr>
        <w:pStyle w:val="a3"/>
        <w:shd w:val="clear" w:color="auto" w:fill="FFFFFF"/>
        <w:spacing w:before="0" w:beforeAutospacing="0" w:after="0" w:afterAutospacing="0"/>
        <w:ind w:firstLine="567"/>
        <w:jc w:val="both"/>
        <w:rPr>
          <w:color w:val="000000"/>
          <w:sz w:val="28"/>
          <w:szCs w:val="28"/>
        </w:rPr>
      </w:pPr>
      <w:r w:rsidRPr="000F1426">
        <w:rPr>
          <w:color w:val="000000"/>
          <w:sz w:val="28"/>
          <w:szCs w:val="28"/>
        </w:rPr>
        <w:t>6. ҚР депозиттерінің сақтандыру жүйесі дегеніміз не Оның механизмдері қандай?</w:t>
      </w:r>
    </w:p>
    <w:p w:rsidR="000F1426" w:rsidRPr="00EC1E6D" w:rsidRDefault="000F1426" w:rsidP="000F1426">
      <w:pPr>
        <w:pStyle w:val="a3"/>
        <w:shd w:val="clear" w:color="auto" w:fill="FFFFFF"/>
        <w:spacing w:before="0" w:beforeAutospacing="0" w:after="0" w:afterAutospacing="0"/>
        <w:ind w:firstLine="567"/>
        <w:jc w:val="both"/>
        <w:rPr>
          <w:color w:val="000000"/>
          <w:sz w:val="28"/>
          <w:szCs w:val="28"/>
        </w:rPr>
      </w:pPr>
    </w:p>
    <w:p w:rsidR="000F1426" w:rsidRPr="00EC1E6D" w:rsidRDefault="000F1426" w:rsidP="000F1426">
      <w:pPr>
        <w:pStyle w:val="a3"/>
        <w:shd w:val="clear" w:color="auto" w:fill="FFFFFF"/>
        <w:spacing w:before="0" w:beforeAutospacing="0" w:after="0" w:afterAutospacing="0"/>
        <w:ind w:firstLine="567"/>
        <w:jc w:val="both"/>
        <w:rPr>
          <w:color w:val="000000"/>
          <w:sz w:val="28"/>
          <w:szCs w:val="28"/>
        </w:rPr>
      </w:pPr>
    </w:p>
    <w:p w:rsidR="000F1426" w:rsidRPr="00EC1E6D" w:rsidRDefault="000F1426" w:rsidP="000F1426">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rPr>
      </w:pPr>
      <w:r w:rsidRPr="000F1426">
        <w:rPr>
          <w:rFonts w:ascii="Times New Roman" w:eastAsia="Times New Roman" w:hAnsi="Times New Roman" w:cs="Times New Roman"/>
          <w:b/>
          <w:bCs/>
          <w:color w:val="000000"/>
          <w:sz w:val="28"/>
          <w:szCs w:val="28"/>
        </w:rPr>
        <w:t>Дәріс</w:t>
      </w:r>
      <w:r w:rsidRPr="00EC1E6D">
        <w:rPr>
          <w:rFonts w:ascii="Times New Roman" w:eastAsia="Times New Roman" w:hAnsi="Times New Roman" w:cs="Times New Roman"/>
          <w:b/>
          <w:bCs/>
          <w:color w:val="000000"/>
          <w:sz w:val="28"/>
          <w:szCs w:val="28"/>
          <w:lang w:val="en-US"/>
        </w:rPr>
        <w:t xml:space="preserve"> №4.</w:t>
      </w:r>
      <w:r w:rsidRPr="000F1426">
        <w:rPr>
          <w:rFonts w:ascii="Times New Roman" w:eastAsia="Times New Roman" w:hAnsi="Times New Roman" w:cs="Times New Roman"/>
          <w:b/>
          <w:bCs/>
          <w:color w:val="000000"/>
          <w:sz w:val="28"/>
          <w:szCs w:val="28"/>
          <w:lang w:val="en-US"/>
        </w:rPr>
        <w:t> </w:t>
      </w:r>
      <w:r w:rsidRPr="000F1426">
        <w:rPr>
          <w:rFonts w:ascii="Times New Roman" w:eastAsia="Times New Roman" w:hAnsi="Times New Roman" w:cs="Times New Roman"/>
          <w:b/>
          <w:bCs/>
          <w:color w:val="000000"/>
          <w:sz w:val="28"/>
          <w:szCs w:val="28"/>
        </w:rPr>
        <w:t>Несие</w:t>
      </w:r>
      <w:r w:rsidRPr="00EC1E6D">
        <w:rPr>
          <w:rFonts w:ascii="Times New Roman" w:eastAsia="Times New Roman" w:hAnsi="Times New Roman" w:cs="Times New Roman"/>
          <w:b/>
          <w:bCs/>
          <w:color w:val="000000"/>
          <w:sz w:val="28"/>
          <w:szCs w:val="28"/>
          <w:lang w:val="en-US"/>
        </w:rPr>
        <w:t xml:space="preserve"> </w:t>
      </w:r>
      <w:r w:rsidRPr="000F1426">
        <w:rPr>
          <w:rFonts w:ascii="Times New Roman" w:eastAsia="Times New Roman" w:hAnsi="Times New Roman" w:cs="Times New Roman"/>
          <w:b/>
          <w:bCs/>
          <w:color w:val="000000"/>
          <w:sz w:val="28"/>
          <w:szCs w:val="28"/>
        </w:rPr>
        <w:t>нарығы</w:t>
      </w:r>
      <w:r w:rsidRPr="00EC1E6D">
        <w:rPr>
          <w:rFonts w:ascii="Times New Roman" w:eastAsia="Times New Roman" w:hAnsi="Times New Roman" w:cs="Times New Roman"/>
          <w:b/>
          <w:bCs/>
          <w:color w:val="000000"/>
          <w:sz w:val="28"/>
          <w:szCs w:val="28"/>
          <w:lang w:val="en-US"/>
        </w:rPr>
        <w:t xml:space="preserve"> </w:t>
      </w:r>
      <w:r w:rsidRPr="000F1426">
        <w:rPr>
          <w:rFonts w:ascii="Times New Roman" w:eastAsia="Times New Roman" w:hAnsi="Times New Roman" w:cs="Times New Roman"/>
          <w:b/>
          <w:bCs/>
          <w:color w:val="000000"/>
          <w:sz w:val="28"/>
          <w:szCs w:val="28"/>
        </w:rPr>
        <w:t>және</w:t>
      </w:r>
      <w:r w:rsidRPr="00EC1E6D">
        <w:rPr>
          <w:rFonts w:ascii="Times New Roman" w:eastAsia="Times New Roman" w:hAnsi="Times New Roman" w:cs="Times New Roman"/>
          <w:b/>
          <w:bCs/>
          <w:color w:val="000000"/>
          <w:sz w:val="28"/>
          <w:szCs w:val="28"/>
          <w:lang w:val="en-US"/>
        </w:rPr>
        <w:t xml:space="preserve"> </w:t>
      </w:r>
      <w:r w:rsidRPr="000F1426">
        <w:rPr>
          <w:rFonts w:ascii="Times New Roman" w:eastAsia="Times New Roman" w:hAnsi="Times New Roman" w:cs="Times New Roman"/>
          <w:b/>
          <w:bCs/>
          <w:color w:val="000000"/>
          <w:sz w:val="28"/>
          <w:szCs w:val="28"/>
        </w:rPr>
        <w:t>оның</w:t>
      </w:r>
      <w:r w:rsidRPr="00EC1E6D">
        <w:rPr>
          <w:rFonts w:ascii="Times New Roman" w:eastAsia="Times New Roman" w:hAnsi="Times New Roman" w:cs="Times New Roman"/>
          <w:b/>
          <w:bCs/>
          <w:color w:val="000000"/>
          <w:sz w:val="28"/>
          <w:szCs w:val="28"/>
          <w:lang w:val="en-US"/>
        </w:rPr>
        <w:t xml:space="preserve"> </w:t>
      </w:r>
      <w:r w:rsidRPr="000F1426">
        <w:rPr>
          <w:rFonts w:ascii="Times New Roman" w:eastAsia="Times New Roman" w:hAnsi="Times New Roman" w:cs="Times New Roman"/>
          <w:b/>
          <w:bCs/>
          <w:color w:val="000000"/>
          <w:sz w:val="28"/>
          <w:szCs w:val="28"/>
        </w:rPr>
        <w:t>мағынасы</w:t>
      </w:r>
      <w:r w:rsidRPr="00EC1E6D">
        <w:rPr>
          <w:rFonts w:ascii="Times New Roman" w:eastAsia="Times New Roman" w:hAnsi="Times New Roman" w:cs="Times New Roman"/>
          <w:b/>
          <w:bCs/>
          <w:color w:val="000000"/>
          <w:sz w:val="28"/>
          <w:szCs w:val="28"/>
          <w:lang w:val="en-US"/>
        </w:rPr>
        <w:t xml:space="preserve"> </w:t>
      </w:r>
      <w:r w:rsidRPr="000F1426">
        <w:rPr>
          <w:rFonts w:ascii="Times New Roman" w:eastAsia="Times New Roman" w:hAnsi="Times New Roman" w:cs="Times New Roman"/>
          <w:b/>
          <w:bCs/>
          <w:color w:val="000000"/>
          <w:sz w:val="28"/>
          <w:szCs w:val="28"/>
        </w:rPr>
        <w:t>мен</w:t>
      </w:r>
      <w:r w:rsidRPr="00EC1E6D">
        <w:rPr>
          <w:rFonts w:ascii="Times New Roman" w:eastAsia="Times New Roman" w:hAnsi="Times New Roman" w:cs="Times New Roman"/>
          <w:b/>
          <w:bCs/>
          <w:color w:val="000000"/>
          <w:sz w:val="28"/>
          <w:szCs w:val="28"/>
          <w:lang w:val="en-US"/>
        </w:rPr>
        <w:t xml:space="preserve"> </w:t>
      </w:r>
      <w:r w:rsidRPr="000F1426">
        <w:rPr>
          <w:rFonts w:ascii="Times New Roman" w:eastAsia="Times New Roman" w:hAnsi="Times New Roman" w:cs="Times New Roman"/>
          <w:b/>
          <w:bCs/>
          <w:color w:val="000000"/>
          <w:sz w:val="28"/>
          <w:szCs w:val="28"/>
        </w:rPr>
        <w:t>мәні</w:t>
      </w:r>
    </w:p>
    <w:p w:rsidR="000F1426" w:rsidRPr="00EC1E6D"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p>
    <w:p w:rsidR="000F1426" w:rsidRPr="00EC1E6D"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EC1E6D">
        <w:rPr>
          <w:rFonts w:ascii="Times New Roman" w:eastAsia="Times New Roman" w:hAnsi="Times New Roman" w:cs="Times New Roman"/>
          <w:color w:val="000000"/>
          <w:sz w:val="28"/>
          <w:szCs w:val="28"/>
          <w:lang w:val="en-US"/>
        </w:rPr>
        <w:t>1.</w:t>
      </w:r>
      <w:r w:rsidRPr="000F1426">
        <w:rPr>
          <w:rFonts w:ascii="Times New Roman" w:eastAsia="Times New Roman" w:hAnsi="Times New Roman" w:cs="Times New Roman"/>
          <w:color w:val="000000"/>
          <w:sz w:val="28"/>
          <w:szCs w:val="28"/>
        </w:rPr>
        <w:t>Несие</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rPr>
        <w:t>нарығы</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rPr>
        <w:t>туралы</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rPr>
        <w:t>түсінік</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rPr>
        <w:t>оның</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rPr>
        <w:t>қызметі</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2. Несие нарығы құралдарының түрлері мен формалары</w:t>
      </w:r>
    </w:p>
    <w:p w:rsid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3.Қазақстандағы несие нарығының құрылымы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Default="000F1426" w:rsidP="000F1426">
      <w:pPr>
        <w:shd w:val="clear" w:color="auto" w:fill="FFFFFF"/>
        <w:spacing w:after="0" w:line="240" w:lineRule="auto"/>
        <w:ind w:firstLine="567"/>
        <w:jc w:val="both"/>
        <w:rPr>
          <w:rFonts w:ascii="Times New Roman" w:eastAsia="Times New Roman" w:hAnsi="Times New Roman" w:cs="Times New Roman"/>
          <w:b/>
          <w:bCs/>
          <w:color w:val="000000"/>
          <w:sz w:val="28"/>
          <w:szCs w:val="28"/>
        </w:rPr>
      </w:pPr>
      <w:r w:rsidRPr="000F1426">
        <w:rPr>
          <w:rFonts w:ascii="Times New Roman" w:eastAsia="Times New Roman" w:hAnsi="Times New Roman" w:cs="Times New Roman"/>
          <w:color w:val="000000"/>
          <w:sz w:val="28"/>
          <w:szCs w:val="28"/>
        </w:rPr>
        <w:t>4.1 .</w:t>
      </w:r>
      <w:r w:rsidRPr="000F1426">
        <w:rPr>
          <w:rFonts w:ascii="Times New Roman" w:eastAsia="Times New Roman" w:hAnsi="Times New Roman" w:cs="Times New Roman"/>
          <w:b/>
          <w:bCs/>
          <w:color w:val="000000"/>
          <w:sz w:val="28"/>
          <w:szCs w:val="28"/>
        </w:rPr>
        <w:t>Несие нарығы туралы түсінік және оның қызметі</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Несие нарығы – механизм. Оның көмегімен қаржылық қаражатқа мұқтаж шаруашылық жүргізуші субьектілер мен халықтың өзара қарым-қатынасы және шаруашылық жүргізуші субьектілер мен халыққа белгілі бір шарттармен қаражатты ұсынуды жүзеге асыратын қарым-қатынас белгіленеді. Несие нарығы арқылы ақша капиталы босатылғанда ұдайы өндіріс процесіндегі экономика салалары арасындағы қарыз капиталының жинақталуы, бөлінуі және қайта бөлінуі жүзеге асады.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lastRenderedPageBreak/>
        <w:t>Несие нарығы арқылы өндіріс пен тауар айналымының өсуі, ел ішіндегі капитал қозғалысы, капитал салымындағыжинақтың түрленуі, ғылыми-техникалық революцияның жүзеге асуы, негізгі капиталдың жаңғыртылуы жүзеге асады.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Қазақстанның несие нарығына тән төрт функцияны бөліп көрсетуге болады:</w:t>
      </w:r>
    </w:p>
    <w:p w:rsidR="000F1426" w:rsidRPr="000F1426" w:rsidRDefault="000F1426" w:rsidP="000F1426">
      <w:pPr>
        <w:numPr>
          <w:ilvl w:val="0"/>
          <w:numId w:val="3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Несие арқылы тауар айналымына қызмет ету;</w:t>
      </w:r>
    </w:p>
    <w:p w:rsidR="000F1426" w:rsidRPr="000F1426" w:rsidRDefault="000F1426" w:rsidP="000F1426">
      <w:pPr>
        <w:numPr>
          <w:ilvl w:val="0"/>
          <w:numId w:val="3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Шаруашылық жүргізуші субьектілердің, халықтың, мемлекеттің, сондай-ақ шетелдік клиенттердің жинақтарын тарту;</w:t>
      </w:r>
    </w:p>
    <w:p w:rsidR="000F1426" w:rsidRPr="000F1426" w:rsidRDefault="000F1426" w:rsidP="000F1426">
      <w:pPr>
        <w:numPr>
          <w:ilvl w:val="0"/>
          <w:numId w:val="3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Ақша қорларын тікелей ссудалық капиталда шоғырландыру және оны өндіріс процесіне қызмет көрсететін капитал салымы түрінде пайдалану,</w:t>
      </w:r>
    </w:p>
    <w:p w:rsidR="000F1426" w:rsidRPr="000F1426" w:rsidRDefault="000F1426" w:rsidP="000F1426">
      <w:pPr>
        <w:numPr>
          <w:ilvl w:val="0"/>
          <w:numId w:val="3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Мемлекеттік және тұтыну шығындарын өтейтін капиталдың көздері ретінде мемлекет пен халыққа қызмет көрсетуді қамтамасыз ету, сондай-ақ аса қуатты қаржылық-өнеркәсіптік топтардың қалыптасуына ықпал ету.</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Несие нарығы – әр түрлі қорлардың несие ресурстары мен бағалы қағаздар түрінде қалыптасқан және пайдаланылған құн қозқалысының ақшалай формасымен органикалық байланыста болатыны белгілі. Оның деңгейімен қоғамдық ұдайы өндірісті дамытуға, оның тұтастай әлеуметтік-экономикалық қатынасқа ықпал етуіне кететін ақшалай қордың қозғалысы, мөлшері және бағыты өлшеніп, анықталады.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Несие нарығының негізгі қатысушылары -несие беруші және қарыз алушы. Несие беруші несие мәмілесінің ссуда беретін жағы. Несие беруші ссуда беру үшін белгілі бір қаражатқа ие болуы керек. Бұл қаражаттардың көздеріне оның өз қаражаты, ресурстары, өз кезегінде ұдайы өндіріс процесінің басқа субьектілерінен қайтару негізінде қарызға алынатын қаражат алынуы мүмкін.</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Қарыз алушы – несие қатынастарында несие алатын және алған алған ссудасын белгіленген мерзімде қайтаруға міндеті жақ. Ссудалық мәміледі несие берушіге қарағанда қарыз алушының мынадай ереушеліктері болды:</w:t>
      </w:r>
    </w:p>
    <w:p w:rsidR="000F1426" w:rsidRPr="000F1426" w:rsidRDefault="000F1426" w:rsidP="000F1426">
      <w:pPr>
        <w:numPr>
          <w:ilvl w:val="0"/>
          <w:numId w:val="32"/>
        </w:numPr>
        <w:shd w:val="clear" w:color="auto" w:fill="FFFFFF"/>
        <w:tabs>
          <w:tab w:val="clear" w:pos="720"/>
          <w:tab w:val="num" w:pos="284"/>
        </w:tabs>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Ол ссудалық қаражаттың түпкілікті иесі болып табылмайды, тек оның уақытша иесі бола алады, әрі өзіне тиесілі емес бөтен ресурспен жұмыс істейді;</w:t>
      </w:r>
    </w:p>
    <w:p w:rsidR="000F1426" w:rsidRPr="000F1426" w:rsidRDefault="000F1426" w:rsidP="000F1426">
      <w:pPr>
        <w:numPr>
          <w:ilvl w:val="0"/>
          <w:numId w:val="32"/>
        </w:numPr>
        <w:shd w:val="clear" w:color="auto" w:fill="FFFFFF"/>
        <w:tabs>
          <w:tab w:val="clear" w:pos="720"/>
          <w:tab w:val="num" w:pos="284"/>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rPr>
        <w:t xml:space="preserve">Қарыз алушы ссудалық қаражатты айналыс саласында да, өндіріс саласын да да пайдалана алады. </w:t>
      </w:r>
      <w:r w:rsidRPr="000F1426">
        <w:rPr>
          <w:rFonts w:ascii="Times New Roman" w:eastAsia="Times New Roman" w:hAnsi="Times New Roman" w:cs="Times New Roman"/>
          <w:color w:val="000000"/>
          <w:sz w:val="28"/>
          <w:szCs w:val="28"/>
          <w:lang w:val="en-US"/>
        </w:rPr>
        <w:t>Несие беруші ссуданы өндіріске тікелей шықпай, ауысу фазасында береді;</w:t>
      </w:r>
    </w:p>
    <w:p w:rsidR="000F1426" w:rsidRPr="000F1426" w:rsidRDefault="000F1426" w:rsidP="000F1426">
      <w:pPr>
        <w:numPr>
          <w:ilvl w:val="0"/>
          <w:numId w:val="32"/>
        </w:numPr>
        <w:shd w:val="clear" w:color="auto" w:fill="FFFFFF"/>
        <w:tabs>
          <w:tab w:val="clear" w:pos="720"/>
          <w:tab w:val="num" w:pos="284"/>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Қарыз алушы ссудалық ресурсты өз шаруашылығында пайдаланғаннан кейін қайтарады. Қарыз алушы ссуданы қайтару үшін ұдайы өндірістік процесті несие берушіменесеп айрысуға жеткілікті қаражатты босатып алатындай етіп ұйымдастырылуы керек;</w:t>
      </w:r>
    </w:p>
    <w:p w:rsidR="000F1426" w:rsidRPr="000F1426" w:rsidRDefault="000F1426" w:rsidP="000F1426">
      <w:pPr>
        <w:numPr>
          <w:ilvl w:val="0"/>
          <w:numId w:val="32"/>
        </w:numPr>
        <w:shd w:val="clear" w:color="auto" w:fill="FFFFFF"/>
        <w:tabs>
          <w:tab w:val="clear" w:pos="720"/>
          <w:tab w:val="num" w:pos="284"/>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Қарыз алушы уақытша пайдалануға алған құнды ғана қайтарып қоймайды, сонымен бірге оның ссудалық пайызын да төлейді. Бұл арада өз шарттарын алға тартатын несие берушіге қарыз алушының тәуелді болатынын естен шығармауымыз керек.</w:t>
      </w:r>
    </w:p>
    <w:p w:rsidR="000F1426" w:rsidRPr="000F1426" w:rsidRDefault="000F1426" w:rsidP="000F1426">
      <w:pPr>
        <w:shd w:val="clear" w:color="auto" w:fill="FFFFFF"/>
        <w:spacing w:after="0" w:line="240" w:lineRule="auto"/>
        <w:ind w:left="567"/>
        <w:jc w:val="both"/>
        <w:rPr>
          <w:rFonts w:ascii="Times New Roman" w:eastAsia="Times New Roman" w:hAnsi="Times New Roman" w:cs="Times New Roman"/>
          <w:b/>
          <w:color w:val="000000"/>
          <w:sz w:val="28"/>
          <w:szCs w:val="28"/>
          <w:lang w:val="en-US"/>
        </w:rPr>
      </w:pPr>
    </w:p>
    <w:p w:rsidR="000F1426" w:rsidRDefault="000F1426" w:rsidP="000F1426">
      <w:pPr>
        <w:shd w:val="clear" w:color="auto" w:fill="FFFFFF"/>
        <w:spacing w:after="0" w:line="240" w:lineRule="auto"/>
        <w:rPr>
          <w:rFonts w:ascii="Times New Roman" w:eastAsia="Times New Roman" w:hAnsi="Times New Roman" w:cs="Times New Roman"/>
          <w:b/>
          <w:bCs/>
          <w:color w:val="000000"/>
          <w:sz w:val="28"/>
          <w:szCs w:val="28"/>
        </w:rPr>
      </w:pPr>
      <w:r w:rsidRPr="000F1426">
        <w:rPr>
          <w:rFonts w:ascii="Times New Roman" w:eastAsia="Times New Roman" w:hAnsi="Times New Roman" w:cs="Times New Roman"/>
          <w:b/>
          <w:color w:val="000000"/>
          <w:sz w:val="28"/>
          <w:szCs w:val="28"/>
        </w:rPr>
        <w:lastRenderedPageBreak/>
        <w:t>4.2</w:t>
      </w:r>
      <w:r w:rsidRPr="000F1426">
        <w:rPr>
          <w:rFonts w:ascii="Times New Roman" w:eastAsia="Times New Roman" w:hAnsi="Times New Roman" w:cs="Times New Roman"/>
          <w:b/>
          <w:color w:val="000000"/>
          <w:sz w:val="28"/>
          <w:szCs w:val="28"/>
          <w:lang w:val="en-US"/>
        </w:rPr>
        <w:t> </w:t>
      </w:r>
      <w:r w:rsidRPr="000F1426">
        <w:rPr>
          <w:rFonts w:ascii="Times New Roman" w:eastAsia="Times New Roman" w:hAnsi="Times New Roman" w:cs="Times New Roman"/>
          <w:b/>
          <w:bCs/>
          <w:color w:val="000000"/>
          <w:sz w:val="28"/>
          <w:szCs w:val="28"/>
        </w:rPr>
        <w:t>Несие нарығы құралдарының түрлері мен формалары</w:t>
      </w:r>
    </w:p>
    <w:p w:rsidR="00EC1E6D" w:rsidRPr="000F1426" w:rsidRDefault="00EC1E6D" w:rsidP="000F1426">
      <w:pPr>
        <w:shd w:val="clear" w:color="auto" w:fill="FFFFFF"/>
        <w:spacing w:after="0" w:line="240" w:lineRule="auto"/>
        <w:rPr>
          <w:rFonts w:ascii="Times New Roman" w:eastAsia="Times New Roman" w:hAnsi="Times New Roman" w:cs="Times New Roman"/>
          <w:b/>
          <w:color w:val="000000"/>
          <w:sz w:val="28"/>
          <w:szCs w:val="28"/>
        </w:rPr>
      </w:pP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Несие нарығы құралы – несие, ол айырбас сәтінде пайда болып, құнның ұдайы қозғалысын қамтамасыз ететін ссудалық мәміленің формасына енеді. Ссудалық мәміле несие қозғалысының өзегі болып табылады.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Нарықтық шаруашылық жағдайындағы негізгі формаға банк несиесі жатады. Бұл жағдайда кәсіпорын, ұйым, халық, мемлекет және банктің өздері де несие қатынастарының субьектілері ретінде алға шығады. Коммерциялық банктер өз клиенттеріне түрлі белгілері бойынша жіктеуге болатын әр түрлі несие түрлерін ұсынады. Ең алдымен қарыз алушылардың негізгі топтары болып табылатын шаруашылыққа, халыққа, мемлекеттік органдарға несие беріледі.</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Тағайындалуы бойынша несиені былай бөліп көрсетуімізге болады:</w:t>
      </w:r>
    </w:p>
    <w:p w:rsidR="000F1426" w:rsidRPr="000F1426" w:rsidRDefault="000F1426" w:rsidP="000F1426">
      <w:pPr>
        <w:numPr>
          <w:ilvl w:val="0"/>
          <w:numId w:val="3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Тұтынушылық</w:t>
      </w:r>
    </w:p>
    <w:p w:rsidR="000F1426" w:rsidRPr="000F1426" w:rsidRDefault="000F1426" w:rsidP="000F1426">
      <w:pPr>
        <w:numPr>
          <w:ilvl w:val="0"/>
          <w:numId w:val="3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Өнеркәсіптік</w:t>
      </w:r>
    </w:p>
    <w:p w:rsidR="000F1426" w:rsidRPr="000F1426" w:rsidRDefault="000F1426" w:rsidP="000F1426">
      <w:pPr>
        <w:numPr>
          <w:ilvl w:val="0"/>
          <w:numId w:val="3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Саудалық</w:t>
      </w:r>
    </w:p>
    <w:p w:rsidR="000F1426" w:rsidRPr="000F1426" w:rsidRDefault="000F1426" w:rsidP="000F1426">
      <w:pPr>
        <w:numPr>
          <w:ilvl w:val="0"/>
          <w:numId w:val="3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Ауыл шаруашылығына берілетін несие</w:t>
      </w:r>
    </w:p>
    <w:p w:rsidR="000F1426" w:rsidRPr="000F1426" w:rsidRDefault="000F1426" w:rsidP="000F1426">
      <w:pPr>
        <w:numPr>
          <w:ilvl w:val="0"/>
          <w:numId w:val="3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Инвестициялық</w:t>
      </w:r>
    </w:p>
    <w:p w:rsidR="000F1426" w:rsidRPr="000F1426" w:rsidRDefault="000F1426" w:rsidP="000F1426">
      <w:pPr>
        <w:numPr>
          <w:ilvl w:val="0"/>
          <w:numId w:val="3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Бюджеттік.</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Экономиканың барлық салаларындағы шаруашылық жүргізуші субьектілерге берілетін банк несиелері жұмыс істеу салаларына қарай екі түрге бөлінеді:</w:t>
      </w:r>
    </w:p>
    <w:p w:rsidR="000F1426" w:rsidRPr="000F1426" w:rsidRDefault="000F1426" w:rsidP="000F1426">
      <w:pPr>
        <w:numPr>
          <w:ilvl w:val="0"/>
          <w:numId w:val="3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Негізгі қордың кеңейтілген ұдайы өндірісіне қатыстырылатын ссуда;</w:t>
      </w:r>
    </w:p>
    <w:p w:rsidR="000F1426" w:rsidRPr="000F1426" w:rsidRDefault="000F1426" w:rsidP="000F1426">
      <w:pPr>
        <w:numPr>
          <w:ilvl w:val="0"/>
          <w:numId w:val="3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Айналым қорлары ұйымдастыруға қатыстырылатын, яғни өндіріс саласы мен айналыс саласына бағытталатын ссуда.</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Несие пайдалану мерзімі бойынша талап етілгенге дейінгі және мерзімді несиелер деп бөлінеді:</w:t>
      </w:r>
    </w:p>
    <w:p w:rsidR="000F1426" w:rsidRPr="000F1426" w:rsidRDefault="000F1426" w:rsidP="000F1426">
      <w:pPr>
        <w:numPr>
          <w:ilvl w:val="0"/>
          <w:numId w:val="3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Қысқа мерзімді ( 1 жылға дейін)</w:t>
      </w:r>
    </w:p>
    <w:p w:rsidR="000F1426" w:rsidRPr="000F1426" w:rsidRDefault="000F1426" w:rsidP="000F1426">
      <w:pPr>
        <w:numPr>
          <w:ilvl w:val="0"/>
          <w:numId w:val="3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Орта мерзімді ( 1 жылдан 3 жылға дейін)</w:t>
      </w:r>
    </w:p>
    <w:p w:rsidR="000F1426" w:rsidRPr="000F1426" w:rsidRDefault="000F1426" w:rsidP="000F1426">
      <w:pPr>
        <w:numPr>
          <w:ilvl w:val="0"/>
          <w:numId w:val="3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Ұзақ мерзімді (3 жылған жоғары)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Талап етілгенге дейінгі несиені қөарыз алушы несие берушінің талабы бойынша қайтару мерзімі ішінде немесе келісім шарты бойынша белгіленген мерзімде немесе өз қалауы бойынша кез-келген уақытта қайтарады.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2. несие мөлшері бойынша ірі, орташа, ұсақ деп бөлінеді. Әрбірбанк оны өзінің несие салымдарының көлеміне қарай анықтайды.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3. қамтамасыз етілуі бойынша несие қамтамасыз етілген және қамтамасыз етілмеген деп бөлінеді. Қамтамасыз етілетін несие мыналармен қамтамасыз етіледі:</w:t>
      </w:r>
    </w:p>
    <w:p w:rsidR="000F1426" w:rsidRPr="000F1426" w:rsidRDefault="000F1426" w:rsidP="000F1426">
      <w:pPr>
        <w:numPr>
          <w:ilvl w:val="0"/>
          <w:numId w:val="3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Кепілмен</w:t>
      </w:r>
    </w:p>
    <w:p w:rsidR="000F1426" w:rsidRPr="000F1426" w:rsidRDefault="000F1426" w:rsidP="000F1426">
      <w:pPr>
        <w:numPr>
          <w:ilvl w:val="0"/>
          <w:numId w:val="3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Банк кепілдемесімен</w:t>
      </w:r>
    </w:p>
    <w:p w:rsidR="000F1426" w:rsidRPr="000F1426" w:rsidRDefault="000F1426" w:rsidP="000F1426">
      <w:pPr>
        <w:numPr>
          <w:ilvl w:val="0"/>
          <w:numId w:val="3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Сақтандырумен.</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 xml:space="preserve">Несиені қамтамасыз ету оның қайтарылмай қалу қаупін азайтудың бір тәсілі болып табылады. ал қамтамасыз етілетін несиеге тоқталатын болсақ, ол бұрыннан банкпен серіктестік байланыс орнатқан, несие төлеуге қабілеті бар </w:t>
      </w:r>
      <w:r w:rsidRPr="000F1426">
        <w:rPr>
          <w:rFonts w:ascii="Times New Roman" w:eastAsia="Times New Roman" w:hAnsi="Times New Roman" w:cs="Times New Roman"/>
          <w:color w:val="000000"/>
          <w:sz w:val="28"/>
          <w:szCs w:val="28"/>
          <w:lang w:val="en-US"/>
        </w:rPr>
        <w:lastRenderedPageBreak/>
        <w:t>бірінші сыныпты клиентке береді. Ол, әдетте, қысқа мерзімде қосымша ақша қаражаттарына мұқтаж қарыз алушыға беріледі.</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4. банк ссудаларын беру тәсілі бойынша оны өтемақылық және төлемділік деп бөліп көрсетуге болады. Өтемақылық несие-қарыз алушының есеп шотына оның тауарлық –материалдық құндылыққа немесе шығынға жұмсалған өзіндік қаражатының орын толтыру үшін бағытталады.Төлемдік несие-банк ссудасы қарыз алушыға несиеленген шаруа бойынша төлемді төлеуі үшін ұсынылатын ақшалай есеп айырысу құжатының төлеміне тікелей бағытталады.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5. Өтелетін әдісі бойынша бөліп-бөліп төлеумен өтелетін банк ссудасы және бір мезгілде (нақты бір күнде) өтелетін ссуда деп бөлінеді.</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Банк несиесініңінің мынадай формалары бар:</w:t>
      </w:r>
    </w:p>
    <w:p w:rsidR="000F1426" w:rsidRPr="000F1426" w:rsidRDefault="000F1426" w:rsidP="000F1426">
      <w:pPr>
        <w:numPr>
          <w:ilvl w:val="0"/>
          <w:numId w:val="37"/>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Мерзімді несие – мерзім басында толық беріледі. Сондықтан да ол бойынша пайыз барлық соманың есеп айрысуынан есептеледі, ал негізгі сома кезеңдік жарнамен немесе мерзім соңында бір жолғы төлеммен өтеледі.</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Қысқа мерзімді несие, әдетте, тіркелген пайыз мөлшерлемесі бойынша беріледі, ал ұзақ мерзімді кез-келген валютада өзгермелі пайызбен беріледі.</w:t>
      </w:r>
    </w:p>
    <w:p w:rsidR="000F1426" w:rsidRPr="000F1426" w:rsidRDefault="000F1426" w:rsidP="000F1426">
      <w:pPr>
        <w:numPr>
          <w:ilvl w:val="0"/>
          <w:numId w:val="38"/>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Овердрафт бойынша несие – мерзімсіз несие. Оны қарыз алушы алғашқы талап етілуі бойынша келісімшарттың сомасына сәйкес күн сайын есептелінетін, базалық мөлшерлемеден асытын пайызбен ала алады. Банк қарыз алушыға алдын ала хабарлап, овердрафт бойынша несиенің күшін жоюы мүмкін.</w:t>
      </w:r>
    </w:p>
    <w:p w:rsidR="000F1426" w:rsidRPr="000F1426" w:rsidRDefault="000F1426" w:rsidP="000F1426">
      <w:pPr>
        <w:numPr>
          <w:ilvl w:val="0"/>
          <w:numId w:val="38"/>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Ашық несие желісі бар несие – қарыз алушының талап етуі бойынша банктің келісім шартта айтылған соманы беру міндеттемесі. Несие желісі белгілі бір мерзімге ашылады және ол осы мерзім ішінде жабылмайды.</w:t>
      </w:r>
    </w:p>
    <w:p w:rsidR="000F1426" w:rsidRPr="000F1426" w:rsidRDefault="000F1426" w:rsidP="000F1426">
      <w:pPr>
        <w:numPr>
          <w:ilvl w:val="0"/>
          <w:numId w:val="38"/>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Жаңартылмалы несие. Несие желісі де, овердраф та жаңартылмалы несие түрінде бола алады. Бұл арада қарыз алушы соманы ескертілген соманың шегінде тұрақты пайдалануы, әрі өтеуі мүмкін.</w:t>
      </w:r>
    </w:p>
    <w:p w:rsidR="000F1426" w:rsidRPr="000F1426" w:rsidRDefault="000F1426" w:rsidP="000F1426">
      <w:pPr>
        <w:numPr>
          <w:ilvl w:val="0"/>
          <w:numId w:val="3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rPr>
        <w:t xml:space="preserve">Бірлестірілген несие. Дәстүрлі мерзімді банк несиесі туралы келісім банк пен шаруашылық жүргізуші субьектінің арасында бекітіледі. </w:t>
      </w:r>
      <w:r w:rsidRPr="000F1426">
        <w:rPr>
          <w:rFonts w:ascii="Times New Roman" w:eastAsia="Times New Roman" w:hAnsi="Times New Roman" w:cs="Times New Roman"/>
          <w:color w:val="000000"/>
          <w:sz w:val="28"/>
          <w:szCs w:val="28"/>
          <w:lang w:val="en-US"/>
        </w:rPr>
        <w:t>Яғни, оған екі жақ қатысады.</w:t>
      </w:r>
    </w:p>
    <w:p w:rsidR="000F1426" w:rsidRPr="000F1426"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Бірлестірілген несие – банк тобын құратын кепіл банк арқылы ұйымдастырылады. Мұнда топтың құрамындағы әрбір банк несие сомасының белгілі бір бөлігін береді.</w:t>
      </w:r>
    </w:p>
    <w:p w:rsidR="000F1426" w:rsidRPr="000F1426" w:rsidRDefault="000F1426" w:rsidP="000F1426">
      <w:pPr>
        <w:numPr>
          <w:ilvl w:val="0"/>
          <w:numId w:val="3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Ипотекалық несие – сатып алынған үйдің немесе жердің кепілімен банк беретін орта мерзімді және ұзақ мерзімді несие.</w:t>
      </w:r>
    </w:p>
    <w:p w:rsidR="000F1426" w:rsidRPr="000F1426" w:rsidRDefault="000F1426" w:rsidP="000F1426">
      <w:pPr>
        <w:shd w:val="clear" w:color="auto" w:fill="FFFFFF"/>
        <w:spacing w:after="0" w:line="240" w:lineRule="auto"/>
        <w:ind w:left="567"/>
        <w:jc w:val="both"/>
        <w:rPr>
          <w:rFonts w:ascii="Times New Roman" w:eastAsia="Times New Roman" w:hAnsi="Times New Roman" w:cs="Times New Roman"/>
          <w:color w:val="000000"/>
          <w:sz w:val="28"/>
          <w:szCs w:val="28"/>
          <w:lang w:val="en-US"/>
        </w:rPr>
      </w:pPr>
    </w:p>
    <w:p w:rsidR="000F1426" w:rsidRPr="00EC1E6D" w:rsidRDefault="000F1426" w:rsidP="000F1426">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rPr>
      </w:pPr>
      <w:r w:rsidRPr="000F1426">
        <w:rPr>
          <w:rFonts w:ascii="Times New Roman" w:eastAsia="Times New Roman" w:hAnsi="Times New Roman" w:cs="Times New Roman"/>
          <w:color w:val="000000"/>
          <w:sz w:val="28"/>
          <w:szCs w:val="28"/>
          <w:lang w:val="en-US"/>
        </w:rPr>
        <w:t>4.3 </w:t>
      </w:r>
      <w:r w:rsidRPr="000F1426">
        <w:rPr>
          <w:rFonts w:ascii="Times New Roman" w:eastAsia="Times New Roman" w:hAnsi="Times New Roman" w:cs="Times New Roman"/>
          <w:b/>
          <w:bCs/>
          <w:color w:val="000000"/>
          <w:sz w:val="28"/>
          <w:szCs w:val="28"/>
          <w:lang w:val="en-US"/>
        </w:rPr>
        <w:t>Қазақстандағы несие нарығының құрылымы</w:t>
      </w:r>
    </w:p>
    <w:p w:rsidR="000F1426" w:rsidRPr="00EC1E6D" w:rsidRDefault="000F1426" w:rsidP="000F1426">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p>
    <w:p w:rsidR="004847BE"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 xml:space="preserve">Нарықтың экономика жағдайында несиенің дамуы және қызмет етуі үшін пайдаланылатын несиелік механизм өзінің негізі және қүрылымы бойынша объективті сипатыңа ие. Олай болмаса несилік механизм несиенің экономикалық категория ретіндегі қызмет етуін жеткізе және тура бейнелей </w:t>
      </w:r>
      <w:r w:rsidRPr="000F1426">
        <w:rPr>
          <w:rFonts w:ascii="Times New Roman" w:eastAsia="Times New Roman" w:hAnsi="Times New Roman" w:cs="Times New Roman"/>
          <w:color w:val="000000"/>
          <w:sz w:val="28"/>
          <w:szCs w:val="28"/>
          <w:lang w:val="en-US"/>
        </w:rPr>
        <w:lastRenderedPageBreak/>
        <w:t>алмай, сондай-ақ оның қозғалысының объективті негізінен айырылып қалар еді.</w:t>
      </w:r>
    </w:p>
    <w:p w:rsidR="004847BE"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механизм</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несиелеуді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экономикалық</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үйымдастыру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қатынастарының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белгілі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бір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қабатын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яғни</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қатынастардың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жоғарғы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буынын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білдіреді</w:t>
      </w:r>
      <w:r w:rsidRPr="00EC1E6D">
        <w:rPr>
          <w:rFonts w:ascii="Times New Roman" w:eastAsia="Times New Roman" w:hAnsi="Times New Roman" w:cs="Times New Roman"/>
          <w:color w:val="000000"/>
          <w:sz w:val="28"/>
          <w:szCs w:val="28"/>
          <w:lang w:val="en-US"/>
        </w:rPr>
        <w:t xml:space="preserve">. </w:t>
      </w:r>
      <w:r w:rsidRPr="000F1426">
        <w:rPr>
          <w:rFonts w:ascii="Times New Roman" w:eastAsia="Times New Roman" w:hAnsi="Times New Roman" w:cs="Times New Roman"/>
          <w:color w:val="000000"/>
          <w:sz w:val="28"/>
          <w:szCs w:val="28"/>
          <w:lang w:val="en-US"/>
        </w:rPr>
        <w:t>Мүндағы буын ретінде несиенің объективті сипатын және несиелік қатынастарды үйымдастыруға байланысты шаруашылықтың субъективтік қызметінің өзара іс әрекеті түсіндіріледі.</w:t>
      </w:r>
    </w:p>
    <w:p w:rsidR="004847BE" w:rsidRPr="00EC1E6D"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EC1E6D">
        <w:rPr>
          <w:rFonts w:ascii="Times New Roman" w:eastAsia="Times New Roman" w:hAnsi="Times New Roman" w:cs="Times New Roman"/>
          <w:color w:val="000000"/>
          <w:sz w:val="28"/>
          <w:szCs w:val="28"/>
          <w:lang w:val="en-US"/>
        </w:rPr>
        <w:t>(</w:t>
      </w: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механизмге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несиенің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мазмүны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өзіндік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ерекшеліктерін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сипаттайтын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қатынастар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олардың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пайда</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болу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әдістері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тәсілдері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формалары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жатады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Соңғылары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қатынастардың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мәніне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жатпағанымен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де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олар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іс</w:t>
      </w:r>
      <w:r w:rsidRPr="00EC1E6D">
        <w:rPr>
          <w:rFonts w:ascii="Times New Roman" w:eastAsia="Times New Roman" w:hAnsi="Times New Roman" w:cs="Times New Roman"/>
          <w:color w:val="000000"/>
          <w:sz w:val="28"/>
          <w:szCs w:val="28"/>
          <w:lang w:val="en-US"/>
        </w:rPr>
        <w:t>-</w:t>
      </w:r>
      <w:r w:rsidRPr="004847BE">
        <w:rPr>
          <w:rFonts w:ascii="Times New Roman" w:eastAsia="Times New Roman" w:hAnsi="Times New Roman" w:cs="Times New Roman"/>
          <w:color w:val="000000"/>
          <w:sz w:val="28"/>
          <w:szCs w:val="28"/>
        </w:rPr>
        <w:t>тәжірибені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сипаттайтын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процеске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жаңын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немесе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үстінде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қалыптасады</w:t>
      </w:r>
      <w:r w:rsidRPr="00EC1E6D">
        <w:rPr>
          <w:rFonts w:ascii="Times New Roman" w:eastAsia="Times New Roman" w:hAnsi="Times New Roman" w:cs="Times New Roman"/>
          <w:color w:val="000000"/>
          <w:sz w:val="28"/>
          <w:szCs w:val="28"/>
          <w:lang w:val="en-US"/>
        </w:rPr>
        <w:t>.</w:t>
      </w:r>
    </w:p>
    <w:p w:rsidR="004847BE" w:rsidRPr="00EC1E6D"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Берілген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механизм</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түжырымы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бүл</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механизмнің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тек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субъективтік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сипаты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туралы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кездесетін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позицияларға</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қарама</w:t>
      </w:r>
      <w:r w:rsidRPr="00EC1E6D">
        <w:rPr>
          <w:rFonts w:ascii="Times New Roman" w:eastAsia="Times New Roman" w:hAnsi="Times New Roman" w:cs="Times New Roman"/>
          <w:color w:val="000000"/>
          <w:sz w:val="28"/>
          <w:szCs w:val="28"/>
          <w:lang w:val="en-US"/>
        </w:rPr>
        <w:t>-</w:t>
      </w:r>
      <w:r w:rsidRPr="004847BE">
        <w:rPr>
          <w:rFonts w:ascii="Times New Roman" w:eastAsia="Times New Roman" w:hAnsi="Times New Roman" w:cs="Times New Roman"/>
          <w:color w:val="000000"/>
          <w:sz w:val="28"/>
          <w:szCs w:val="28"/>
        </w:rPr>
        <w:t>қарсы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түрады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Осы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түрғыдан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кейбір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мамандар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категориясын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жалпы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әдістемелік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жоспардан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оқып</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біле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отырып</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ғылыми</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таным</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барысында</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бірден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несиенің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мазмүнын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қызметтерін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талдаудан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несиелеу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механизіміне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өтеді</w:t>
      </w:r>
      <w:r w:rsidRPr="00EC1E6D">
        <w:rPr>
          <w:rFonts w:ascii="Times New Roman" w:eastAsia="Times New Roman" w:hAnsi="Times New Roman" w:cs="Times New Roman"/>
          <w:color w:val="000000"/>
          <w:sz w:val="28"/>
          <w:szCs w:val="28"/>
          <w:lang w:val="en-US"/>
        </w:rPr>
        <w:t>.</w:t>
      </w:r>
    </w:p>
    <w:p w:rsidR="004847BE" w:rsidRPr="00EC1E6D"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Кез</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келген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экономикалық</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механизм</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өзара</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байланысңан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яғни</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бір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элементінің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қозғалысы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немесе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өзгеруі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басқаларының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қозғалуы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өзгеруіне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ықпал</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ете</w:t>
      </w:r>
      <w:r w:rsidR="004847BE">
        <w:rPr>
          <w:rFonts w:ascii="Times New Roman" w:eastAsia="Times New Roman" w:hAnsi="Times New Roman" w:cs="Times New Roman"/>
          <w:color w:val="000000"/>
          <w:sz w:val="28"/>
          <w:szCs w:val="28"/>
        </w:rPr>
        <w:t>тін</w:t>
      </w:r>
      <w:r w:rsidR="004847BE" w:rsidRPr="00EC1E6D">
        <w:rPr>
          <w:rFonts w:ascii="Times New Roman" w:eastAsia="Times New Roman" w:hAnsi="Times New Roman" w:cs="Times New Roman"/>
          <w:color w:val="000000"/>
          <w:sz w:val="28"/>
          <w:szCs w:val="28"/>
          <w:lang w:val="en-US"/>
        </w:rPr>
        <w:t xml:space="preserve"> </w:t>
      </w:r>
      <w:r w:rsidR="004847BE">
        <w:rPr>
          <w:rFonts w:ascii="Times New Roman" w:eastAsia="Times New Roman" w:hAnsi="Times New Roman" w:cs="Times New Roman"/>
          <w:color w:val="000000"/>
          <w:sz w:val="28"/>
          <w:szCs w:val="28"/>
        </w:rPr>
        <w:t>элементтер</w:t>
      </w:r>
      <w:r w:rsidR="004847BE" w:rsidRPr="00EC1E6D">
        <w:rPr>
          <w:rFonts w:ascii="Times New Roman" w:eastAsia="Times New Roman" w:hAnsi="Times New Roman" w:cs="Times New Roman"/>
          <w:color w:val="000000"/>
          <w:sz w:val="28"/>
          <w:szCs w:val="28"/>
          <w:lang w:val="en-US"/>
        </w:rPr>
        <w:t xml:space="preserve"> </w:t>
      </w:r>
      <w:r w:rsidR="004847BE">
        <w:rPr>
          <w:rFonts w:ascii="Times New Roman" w:eastAsia="Times New Roman" w:hAnsi="Times New Roman" w:cs="Times New Roman"/>
          <w:color w:val="000000"/>
          <w:sz w:val="28"/>
          <w:szCs w:val="28"/>
        </w:rPr>
        <w:t>жиынтығынан</w:t>
      </w:r>
      <w:r w:rsidR="004847BE" w:rsidRPr="00EC1E6D">
        <w:rPr>
          <w:rFonts w:ascii="Times New Roman" w:eastAsia="Times New Roman" w:hAnsi="Times New Roman" w:cs="Times New Roman"/>
          <w:color w:val="000000"/>
          <w:sz w:val="28"/>
          <w:szCs w:val="28"/>
          <w:lang w:val="en-US"/>
        </w:rPr>
        <w:t xml:space="preserve"> </w:t>
      </w:r>
      <w:r w:rsidR="004847BE">
        <w:rPr>
          <w:rFonts w:ascii="Times New Roman" w:eastAsia="Times New Roman" w:hAnsi="Times New Roman" w:cs="Times New Roman"/>
          <w:color w:val="000000"/>
          <w:sz w:val="28"/>
          <w:szCs w:val="28"/>
        </w:rPr>
        <w:t>түра</w:t>
      </w:r>
      <w:r w:rsidRPr="004847BE">
        <w:rPr>
          <w:rFonts w:ascii="Times New Roman" w:eastAsia="Times New Roman" w:hAnsi="Times New Roman" w:cs="Times New Roman"/>
          <w:color w:val="000000"/>
          <w:sz w:val="28"/>
          <w:szCs w:val="28"/>
        </w:rPr>
        <w:t>ды</w:t>
      </w:r>
      <w:r w:rsidRPr="00EC1E6D">
        <w:rPr>
          <w:rFonts w:ascii="Times New Roman" w:eastAsia="Times New Roman" w:hAnsi="Times New Roman" w:cs="Times New Roman"/>
          <w:color w:val="000000"/>
          <w:sz w:val="28"/>
          <w:szCs w:val="28"/>
          <w:lang w:val="en-US"/>
        </w:rPr>
        <w:t>.</w:t>
      </w:r>
    </w:p>
    <w:p w:rsidR="000F1426" w:rsidRPr="00EC1E6D" w:rsidRDefault="004847BE"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EC1E6D">
        <w:rPr>
          <w:rFonts w:ascii="Times New Roman" w:eastAsia="Times New Roman" w:hAnsi="Times New Roman" w:cs="Times New Roman"/>
          <w:color w:val="000000"/>
          <w:sz w:val="28"/>
          <w:szCs w:val="28"/>
          <w:lang w:val="en-US"/>
        </w:rPr>
        <w:t>(</w:t>
      </w:r>
      <w:r w:rsidR="000F1426" w:rsidRPr="004847BE">
        <w:rPr>
          <w:rFonts w:ascii="Times New Roman" w:eastAsia="Times New Roman" w:hAnsi="Times New Roman" w:cs="Times New Roman"/>
          <w:color w:val="000000"/>
          <w:sz w:val="28"/>
          <w:szCs w:val="28"/>
        </w:rPr>
        <w:t>Несиелік</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механизмнің</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басқа</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экономикалық</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механизмдер</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сияқты</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мынадай</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қүрылымдық</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элементтері</w:t>
      </w:r>
      <w:r w:rsidR="000F1426" w:rsidRPr="00EC1E6D">
        <w:rPr>
          <w:rFonts w:ascii="Times New Roman" w:eastAsia="Times New Roman" w:hAnsi="Times New Roman" w:cs="Times New Roman"/>
          <w:color w:val="000000"/>
          <w:sz w:val="28"/>
          <w:szCs w:val="28"/>
          <w:lang w:val="en-US"/>
        </w:rPr>
        <w:t xml:space="preserve"> </w:t>
      </w:r>
      <w:r w:rsidR="000F1426" w:rsidRPr="004847BE">
        <w:rPr>
          <w:rFonts w:ascii="Times New Roman" w:eastAsia="Times New Roman" w:hAnsi="Times New Roman" w:cs="Times New Roman"/>
          <w:color w:val="000000"/>
          <w:sz w:val="28"/>
          <w:szCs w:val="28"/>
        </w:rPr>
        <w:t>болады</w:t>
      </w:r>
      <w:r w:rsidR="000F1426" w:rsidRPr="00EC1E6D">
        <w:rPr>
          <w:rFonts w:ascii="Times New Roman" w:eastAsia="Times New Roman" w:hAnsi="Times New Roman" w:cs="Times New Roman"/>
          <w:color w:val="000000"/>
          <w:sz w:val="28"/>
          <w:szCs w:val="28"/>
          <w:lang w:val="en-US"/>
        </w:rPr>
        <w:t>:</w:t>
      </w:r>
    </w:p>
    <w:p w:rsidR="000F1426" w:rsidRPr="000F1426" w:rsidRDefault="000F1426" w:rsidP="004847BE">
      <w:pPr>
        <w:numPr>
          <w:ilvl w:val="0"/>
          <w:numId w:val="40"/>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iCs/>
          <w:color w:val="000000"/>
          <w:sz w:val="28"/>
          <w:szCs w:val="28"/>
          <w:lang w:val="en-US"/>
        </w:rPr>
        <w:t>несиенің, түрлері;</w:t>
      </w:r>
    </w:p>
    <w:p w:rsidR="000F1426" w:rsidRPr="000F1426" w:rsidRDefault="000F1426" w:rsidP="004847BE">
      <w:pPr>
        <w:numPr>
          <w:ilvl w:val="0"/>
          <w:numId w:val="40"/>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iCs/>
          <w:color w:val="000000"/>
          <w:sz w:val="28"/>
          <w:szCs w:val="28"/>
          <w:lang w:val="en-US"/>
        </w:rPr>
        <w:t>несиелеу объектілсрі;</w:t>
      </w:r>
    </w:p>
    <w:p w:rsidR="000F1426" w:rsidRPr="000F1426" w:rsidRDefault="000F1426" w:rsidP="004847BE">
      <w:pPr>
        <w:numPr>
          <w:ilvl w:val="0"/>
          <w:numId w:val="40"/>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iCs/>
          <w:color w:val="000000"/>
          <w:sz w:val="28"/>
          <w:szCs w:val="28"/>
          <w:lang w:val="en-US"/>
        </w:rPr>
        <w:t>несиелеу субъекпплері;</w:t>
      </w:r>
    </w:p>
    <w:p w:rsidR="000F1426" w:rsidRPr="000F1426" w:rsidRDefault="000F1426" w:rsidP="004847BE">
      <w:pPr>
        <w:numPr>
          <w:ilvl w:val="0"/>
          <w:numId w:val="40"/>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iCs/>
          <w:color w:val="000000"/>
          <w:sz w:val="28"/>
          <w:szCs w:val="28"/>
          <w:lang w:val="en-US"/>
        </w:rPr>
        <w:t>несиелеу әдістері;</w:t>
      </w:r>
    </w:p>
    <w:p w:rsidR="000F1426" w:rsidRPr="000F1426" w:rsidRDefault="000F1426" w:rsidP="004847BE">
      <w:pPr>
        <w:numPr>
          <w:ilvl w:val="0"/>
          <w:numId w:val="40"/>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iCs/>
          <w:color w:val="000000"/>
          <w:sz w:val="28"/>
          <w:szCs w:val="28"/>
        </w:rPr>
        <w:t>несиелеу процессі (несиелеу механизмі);</w:t>
      </w:r>
      <w:r w:rsidRPr="000F1426">
        <w:rPr>
          <w:rFonts w:ascii="Times New Roman" w:eastAsia="Times New Roman" w:hAnsi="Times New Roman" w:cs="Times New Roman"/>
          <w:iCs/>
          <w:color w:val="000000"/>
          <w:sz w:val="28"/>
          <w:szCs w:val="28"/>
        </w:rPr>
        <w:br/>
        <w:t>■ несиелеу принциптері;</w:t>
      </w:r>
    </w:p>
    <w:p w:rsidR="000F1426" w:rsidRPr="000F1426" w:rsidRDefault="000F1426" w:rsidP="004847BE">
      <w:pPr>
        <w:numPr>
          <w:ilvl w:val="0"/>
          <w:numId w:val="40"/>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iCs/>
          <w:color w:val="000000"/>
          <w:sz w:val="28"/>
          <w:szCs w:val="28"/>
          <w:lang w:val="en-US"/>
        </w:rPr>
        <w:t>несиелік тәуекелді баск,ару;</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lang w:val="en-US"/>
        </w:rPr>
        <w:t>Несиелеу субъектілері мен объектілері</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Несие қүрылымы несие беруші мен қарыз алушыдан, сондай-ақ қарыз капиталынан түрады. Мүндағы несие беруші мен қарыз алушыларды несиелік мәмілеге қатысушы тараптар немесе оларды несиелік қатынас субъектілері деп атауға болады.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Осы тараптардың біреуі болмаса несиелік мәміле жасалмайды. Несие берушілерге мемлекет, банктер (орталык және коммерциялық), банк типтес мекемелер мен қаржылық үйымдар, сондай-ақ халықаралык қаржы үйымдары да жатады.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Кейбір жағдайларда, несиенің коммерциялық формада берілуіне байланысты несие берушіге өнім өндіруші кәсіпкерлер де жатуы мүмкін. Ал қарыз алушыларға қаражатыңа деген уақытша қажеттілігі бар кез келген заңды және жеке түлғалар жатады.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Несиелеу объектісі — бүл несиенің пайдалану заты, яғни несиенің іске асырылу аясы деп түсінуге болады.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lastRenderedPageBreak/>
        <w:t>Несиелеу объектісі материалды қүндылыңтар, өндіріс және ай-налыс шығындары түрінде, сол сияқты, егер несие материалдық жағынан қамтамасыз етілмеген жағдайда, банк алдындағы шаруашылық үйымның міндеттемесі ретінде де болады.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Материалды қамтамасыз етілген несиелеу объектісіне өндірістік шикізат қорларын, негізгі және көмекші материалдарды, жанармай, ыдыстар, сатып алынатын жартылай өнімдер, азық-түліктер жәые басқа да материалды қүндылықтардың маусымдық жинағы және өнеркәсіптегі дайын өнімдердің және сауда үйымдарындағы тауарлардың маусымды қорлары жатады. Мүндай қорларды жасау, ең бастысы, өндіріспен және өнімдерді сату процесімен тығыз байлаиысты.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Несиелеу объектісіне экспортты және импортты тауарлар мен қызметтермен жабдықтау, экономикалық қызметке байланысты шығындар, кәсіпкерлік қызметпен айналысатын заңды және жеке түлғалардың сатып алынатын шикізаттары, материалдары, қүралдары және басқа да мүліктері, ломбардтық операциялар, шаруашылық субъектілердің кірістері мен шығыстары арасындағы алшақтық жатады.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Үзақ мерзімді несиелеу объектілеріне жататындар мынадай түрлерге белінеді:</w:t>
      </w:r>
    </w:p>
    <w:p w:rsidR="000F1426" w:rsidRPr="000F1426" w:rsidRDefault="000F1426" w:rsidP="004847BE">
      <w:pPr>
        <w:numPr>
          <w:ilvl w:val="0"/>
          <w:numId w:val="41"/>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өндіріс объектілерінің ңүрылысы;</w:t>
      </w:r>
    </w:p>
    <w:p w:rsidR="000F1426" w:rsidRPr="000F1426" w:rsidRDefault="000F1426" w:rsidP="004847BE">
      <w:pPr>
        <w:numPr>
          <w:ilvl w:val="0"/>
          <w:numId w:val="41"/>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өндіріс объектілерін қайта қүру, техникалық жағынан қайта қаруландыру, кеңейту;</w:t>
      </w:r>
    </w:p>
    <w:p w:rsidR="000F1426" w:rsidRPr="000F1426" w:rsidRDefault="000F1426" w:rsidP="004847BE">
      <w:pPr>
        <w:numPr>
          <w:ilvl w:val="0"/>
          <w:numId w:val="41"/>
        </w:numPr>
        <w:shd w:val="clear" w:color="auto" w:fill="FFFFFF"/>
        <w:tabs>
          <w:tab w:val="clear" w:pos="720"/>
          <w:tab w:val="num" w:pos="142"/>
        </w:tabs>
        <w:spacing w:after="0" w:line="240" w:lineRule="auto"/>
        <w:ind w:left="0"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техникалар, қүрал-жабдықтар және көлік қүралдарын сатып алу;</w:t>
      </w:r>
    </w:p>
    <w:p w:rsidR="000F1426" w:rsidRPr="000F1426" w:rsidRDefault="000F1426" w:rsidP="004847BE">
      <w:pPr>
        <w:shd w:val="clear" w:color="auto" w:fill="FFFFFF"/>
        <w:tabs>
          <w:tab w:val="num" w:pos="142"/>
        </w:tabs>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 жана өнім шығаруды үйымдастыру,</w:t>
      </w:r>
    </w:p>
    <w:p w:rsidR="000F1426" w:rsidRPr="000F1426" w:rsidRDefault="000F1426" w:rsidP="004847BE">
      <w:pPr>
        <w:shd w:val="clear" w:color="auto" w:fill="FFFFFF"/>
        <w:tabs>
          <w:tab w:val="num" w:pos="142"/>
        </w:tabs>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өндірістік емес маңызы бар объектілерді салу.</w:t>
      </w:r>
    </w:p>
    <w:p w:rsidR="004847BE"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Несиелеуді ұйымдастыру принциптері</w:t>
      </w:r>
    </w:p>
    <w:p w:rsidR="004847BE"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Несиеулеу</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принциптері</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несиенің</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мәнін</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қызметтерін</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сондай</w:t>
      </w:r>
      <w:r w:rsidRPr="004847BE">
        <w:rPr>
          <w:rFonts w:ascii="Times New Roman" w:eastAsia="Times New Roman" w:hAnsi="Times New Roman" w:cs="Times New Roman"/>
          <w:color w:val="000000"/>
          <w:sz w:val="28"/>
          <w:szCs w:val="28"/>
          <w:lang w:val="en-US"/>
        </w:rPr>
        <w:t>-</w:t>
      </w:r>
      <w:r w:rsidRPr="004847BE">
        <w:rPr>
          <w:rFonts w:ascii="Times New Roman" w:eastAsia="Times New Roman" w:hAnsi="Times New Roman" w:cs="Times New Roman"/>
          <w:color w:val="000000"/>
          <w:sz w:val="28"/>
          <w:szCs w:val="28"/>
        </w:rPr>
        <w:t>ақ</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несиелік</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қатынастарды</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ұйымдастыру</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облысындағы</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объективті</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экономикалық</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заңдардың</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талаптарын</w:t>
      </w:r>
      <w:r w:rsidRPr="004847BE">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бейнелейді</w:t>
      </w:r>
      <w:r w:rsidRPr="004847BE">
        <w:rPr>
          <w:rFonts w:ascii="Times New Roman" w:eastAsia="Times New Roman" w:hAnsi="Times New Roman" w:cs="Times New Roman"/>
          <w:color w:val="000000"/>
          <w:sz w:val="28"/>
          <w:szCs w:val="28"/>
          <w:lang w:val="en-US"/>
        </w:rPr>
        <w:t>.</w:t>
      </w:r>
    </w:p>
    <w:p w:rsidR="004847BE" w:rsidRPr="00EC1E6D"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Несиелеу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принциптері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негізінде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процесс</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яғни</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банктік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несиелердің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берілуі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пайдаланылуы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қайтарылуы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асырылады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Несиелеу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принциптеріне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байланысты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банктік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несиелердің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берілуінің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басты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шарттары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несиенің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мақсаты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мерзімі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олардың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қаражаттар</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айналымы</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шеңберінде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қатынасу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нәтижелілігі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w:t>
      </w:r>
      <w:r w:rsidRPr="00EC1E6D">
        <w:rPr>
          <w:rFonts w:ascii="Times New Roman" w:eastAsia="Times New Roman" w:hAnsi="Times New Roman" w:cs="Times New Roman"/>
          <w:color w:val="000000"/>
          <w:sz w:val="28"/>
          <w:szCs w:val="28"/>
          <w:lang w:val="en-US"/>
        </w:rPr>
        <w:t>.</w:t>
      </w:r>
      <w:r w:rsidRPr="004847BE">
        <w:rPr>
          <w:rFonts w:ascii="Times New Roman" w:eastAsia="Times New Roman" w:hAnsi="Times New Roman" w:cs="Times New Roman"/>
          <w:color w:val="000000"/>
          <w:sz w:val="28"/>
          <w:szCs w:val="28"/>
        </w:rPr>
        <w:t>б</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анықталады</w:t>
      </w:r>
      <w:r w:rsidRPr="00EC1E6D">
        <w:rPr>
          <w:rFonts w:ascii="Times New Roman" w:eastAsia="Times New Roman" w:hAnsi="Times New Roman" w:cs="Times New Roman"/>
          <w:color w:val="000000"/>
          <w:sz w:val="28"/>
          <w:szCs w:val="28"/>
          <w:lang w:val="en-US"/>
        </w:rPr>
        <w:t>.</w:t>
      </w:r>
    </w:p>
    <w:p w:rsidR="000F1426" w:rsidRPr="00EC1E6D"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0F1426">
        <w:rPr>
          <w:rFonts w:ascii="Times New Roman" w:eastAsia="Times New Roman" w:hAnsi="Times New Roman" w:cs="Times New Roman"/>
          <w:color w:val="000000"/>
          <w:sz w:val="28"/>
          <w:szCs w:val="28"/>
          <w:lang w:val="en-US"/>
        </w:rPr>
        <w:t>Қазіргі несиелік қатынастарды үйымдастыру принциптері екі топка (бөлінеді:</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w:t>
      </w:r>
      <w:r w:rsidRPr="000F1426">
        <w:rPr>
          <w:rFonts w:ascii="Times New Roman" w:eastAsia="Times New Roman" w:hAnsi="Times New Roman" w:cs="Times New Roman"/>
          <w:color w:val="000000"/>
          <w:sz w:val="28"/>
          <w:szCs w:val="28"/>
          <w:lang w:val="en-US"/>
        </w:rPr>
        <w:t> </w:t>
      </w:r>
      <w:r w:rsidRPr="000F1426">
        <w:rPr>
          <w:rFonts w:ascii="Times New Roman" w:eastAsia="Times New Roman" w:hAnsi="Times New Roman" w:cs="Times New Roman"/>
          <w:iCs/>
          <w:color w:val="000000"/>
          <w:sz w:val="28"/>
          <w:szCs w:val="28"/>
        </w:rPr>
        <w:t>топқа — жалпы экономикалык,</w:t>
      </w:r>
      <w:r w:rsidRPr="000F1426">
        <w:rPr>
          <w:rFonts w:ascii="Times New Roman" w:eastAsia="Times New Roman" w:hAnsi="Times New Roman" w:cs="Times New Roman"/>
          <w:iCs/>
          <w:color w:val="000000"/>
          <w:sz w:val="28"/>
          <w:szCs w:val="28"/>
          <w:lang w:val="en-US"/>
        </w:rPr>
        <w:t> </w:t>
      </w:r>
      <w:r w:rsidRPr="000F1426">
        <w:rPr>
          <w:rFonts w:ascii="Times New Roman" w:eastAsia="Times New Roman" w:hAnsi="Times New Roman" w:cs="Times New Roman"/>
          <w:iCs/>
          <w:color w:val="000000"/>
          <w:sz w:val="28"/>
          <w:szCs w:val="28"/>
        </w:rPr>
        <w:t>Тәртіптегі принципт</w:t>
      </w:r>
      <w:r w:rsidRPr="000F1426">
        <w:rPr>
          <w:rFonts w:ascii="Times New Roman" w:eastAsia="Times New Roman" w:hAnsi="Times New Roman" w:cs="Times New Roman"/>
          <w:color w:val="000000"/>
          <w:sz w:val="28"/>
          <w:szCs w:val="28"/>
        </w:rPr>
        <w:t>ер:</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 несиенің мақсаттылығы;</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 несиенің дифференциалдығы.</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w:t>
      </w:r>
      <w:r w:rsidRPr="000F1426">
        <w:rPr>
          <w:rFonts w:ascii="Times New Roman" w:eastAsia="Times New Roman" w:hAnsi="Times New Roman" w:cs="Times New Roman"/>
          <w:color w:val="000000"/>
          <w:sz w:val="28"/>
          <w:szCs w:val="28"/>
          <w:lang w:val="en-US"/>
        </w:rPr>
        <w:t> </w:t>
      </w:r>
      <w:r w:rsidRPr="000F1426">
        <w:rPr>
          <w:rFonts w:ascii="Times New Roman" w:eastAsia="Times New Roman" w:hAnsi="Times New Roman" w:cs="Times New Roman"/>
          <w:iCs/>
          <w:color w:val="000000"/>
          <w:sz w:val="28"/>
          <w:szCs w:val="28"/>
        </w:rPr>
        <w:t>топк,а — несиенін мәнін бейнелейтін принциптер:</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w:t>
      </w:r>
      <w:r w:rsidRPr="000F1426">
        <w:rPr>
          <w:rFonts w:ascii="Times New Roman" w:eastAsia="Times New Roman" w:hAnsi="Times New Roman" w:cs="Times New Roman"/>
          <w:iCs/>
          <w:color w:val="000000"/>
          <w:sz w:val="28"/>
          <w:szCs w:val="28"/>
        </w:rPr>
        <w:t xml:space="preserve"> </w:t>
      </w:r>
      <w:r w:rsidRPr="000F1426">
        <w:rPr>
          <w:rFonts w:ascii="Times New Roman" w:eastAsia="Times New Roman" w:hAnsi="Times New Roman" w:cs="Times New Roman"/>
          <w:color w:val="000000"/>
          <w:sz w:val="28"/>
          <w:szCs w:val="28"/>
        </w:rPr>
        <w:t>несиенің мерзімділігі;</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 иесиенің қайтарымдылығы;</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 несиенің төлемділігі;</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 несиенің қамтамасыз етілуі.</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lastRenderedPageBreak/>
        <w:t>Қазіргі несиенің дифференциалдық припципінің мазмүны өзгерген десе болады.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Біріншіден, ол мерзімділік принципімен байланысады, яғни несие уақытында қайтара алатын шаруашылық органдарына беріледі. Сондықтан да несиелеудің дифференциациялануы тек несиелік қабілетті сипатайтын қөрсеткіштер негізінде ғана жүзеге асырылады.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Екіншіден, бүл принцип несиелік келісім жасалғанға дейін және банктер несиелік ре-сурстарға деген сүранысын оқып-үйрену барысында потенциалды қарыз алушылардың несиелік қабілетін және сүралып отырған несиенің қамтамасыз етілу сипатын және олардың банк үшін пайдалылығын, сондай-ақ қаражаттардың жүмсалу үзақтығын жетекшілікке ала отырып, бастапқы несиені орналастырғанға дейін</w:t>
      </w:r>
      <w:r w:rsidRPr="000F1426">
        <w:rPr>
          <w:rFonts w:ascii="Times New Roman" w:eastAsia="Times New Roman" w:hAnsi="Times New Roman" w:cs="Times New Roman"/>
          <w:color w:val="000000"/>
          <w:sz w:val="28"/>
          <w:szCs w:val="28"/>
          <w:lang w:val="en-US"/>
        </w:rPr>
        <w:t> </w:t>
      </w:r>
      <w:r w:rsidRPr="000F1426">
        <w:rPr>
          <w:rFonts w:ascii="Times New Roman" w:eastAsia="Times New Roman" w:hAnsi="Times New Roman" w:cs="Times New Roman"/>
          <w:b/>
          <w:bCs/>
          <w:color w:val="000000"/>
          <w:sz w:val="28"/>
          <w:szCs w:val="28"/>
        </w:rPr>
        <w:t>іске</w:t>
      </w:r>
      <w:r w:rsidRPr="000F1426">
        <w:rPr>
          <w:rFonts w:ascii="Times New Roman" w:eastAsia="Times New Roman" w:hAnsi="Times New Roman" w:cs="Times New Roman"/>
          <w:b/>
          <w:bCs/>
          <w:color w:val="000000"/>
          <w:sz w:val="28"/>
          <w:szCs w:val="28"/>
          <w:lang w:val="en-US"/>
        </w:rPr>
        <w:t> </w:t>
      </w:r>
      <w:r w:rsidRPr="000F1426">
        <w:rPr>
          <w:rFonts w:ascii="Times New Roman" w:eastAsia="Times New Roman" w:hAnsi="Times New Roman" w:cs="Times New Roman"/>
          <w:color w:val="000000"/>
          <w:sz w:val="28"/>
          <w:szCs w:val="28"/>
        </w:rPr>
        <w:t>қосылады.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Үшіншіден, несиелік қабілеттілігіне байланысты несиелеудің дифференциациялануы, оның өткен жүйедегі вариантымен салыстырғанда қаталдау болып табылады.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iCs/>
          <w:color w:val="000000"/>
          <w:sz w:val="28"/>
          <w:szCs w:val="28"/>
        </w:rPr>
        <w:t>Мерзімділік —</w:t>
      </w:r>
      <w:r w:rsidRPr="000F1426">
        <w:rPr>
          <w:rFonts w:ascii="Times New Roman" w:eastAsia="Times New Roman" w:hAnsi="Times New Roman" w:cs="Times New Roman"/>
          <w:iCs/>
          <w:color w:val="000000"/>
          <w:sz w:val="28"/>
          <w:szCs w:val="28"/>
          <w:lang w:val="en-US"/>
        </w:rPr>
        <w:t> </w:t>
      </w:r>
      <w:r w:rsidRPr="000F1426">
        <w:rPr>
          <w:rFonts w:ascii="Times New Roman" w:eastAsia="Times New Roman" w:hAnsi="Times New Roman" w:cs="Times New Roman"/>
          <w:color w:val="000000"/>
          <w:sz w:val="28"/>
          <w:szCs w:val="28"/>
        </w:rPr>
        <w:t>белгілі экономикалық категория ретіндегі мәніне негізделген несиенің ерекше бір белгісі. Ол, яғни несие берушінің қарыз алушыға берілген қаражаты белгілі бір уақыт ішінде келісілген тәртіпке сай қайтарылуға тиістілігімен қорытындыланады. Осыдан келіп, несиенің қайтарымдылың принципі туындайды.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Несиенің қайтарылымдылығы оның экономикалық категория ретінде басқа да тауарлы-ақшалай қатынастардың экономикалық категорияларынан ажыратылатын ерекшелігімен сипатталады. қайтарылмайтын несие болмайды. Сондыңтан да, қайтарымдылық несиенің ажырамас бөлігі болып табылады.</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Шаруашылықтың нарыңтық қатынастарға өтуіне байланысты несиелеудің бүл принципіне ерекше мән берілген.</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Біріншіден, оның сақталуына байланысты үдайы өндірісте ақшалай қаражаттармен бірңалыпты қамтамасыз етілуі тәуелді.</w:t>
      </w:r>
    </w:p>
    <w:p w:rsidR="000F1426" w:rsidRP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Екіншіден, бүл принципті сақтау коммерциялың банктердің өтімділігін ңам-тамасыз ету үшін қажет. Олардың жүмысын үйымдастыру принциптері тартылатын несиелік ресурстардың қайтарымсыз жүмсалымдарға салынуына жол бермейді.</w:t>
      </w:r>
    </w:p>
    <w:p w:rsid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color w:val="000000"/>
          <w:sz w:val="28"/>
          <w:szCs w:val="28"/>
        </w:rPr>
        <w:t>Үшіншіден, әр жекелеген қарыз аулушы үшін бүл принциптің сақталуы банктен жаңа несие алуға мүмкіндік береді.</w:t>
      </w:r>
    </w:p>
    <w:p w:rsid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0F1426">
        <w:rPr>
          <w:rFonts w:ascii="Times New Roman" w:eastAsia="Times New Roman" w:hAnsi="Times New Roman" w:cs="Times New Roman"/>
          <w:iCs/>
          <w:color w:val="000000"/>
          <w:sz w:val="28"/>
          <w:szCs w:val="28"/>
        </w:rPr>
        <w:t>Несиенін төлемділғі</w:t>
      </w:r>
      <w:r w:rsidRPr="000F1426">
        <w:rPr>
          <w:rFonts w:ascii="Times New Roman" w:eastAsia="Times New Roman" w:hAnsi="Times New Roman" w:cs="Times New Roman"/>
          <w:iCs/>
          <w:color w:val="000000"/>
          <w:sz w:val="28"/>
          <w:szCs w:val="28"/>
          <w:lang w:val="en-US"/>
        </w:rPr>
        <w:t> </w:t>
      </w:r>
      <w:r w:rsidRPr="000F1426">
        <w:rPr>
          <w:rFonts w:ascii="Times New Roman" w:eastAsia="Times New Roman" w:hAnsi="Times New Roman" w:cs="Times New Roman"/>
          <w:iCs/>
          <w:color w:val="000000"/>
          <w:sz w:val="28"/>
          <w:szCs w:val="28"/>
        </w:rPr>
        <w:t>—</w:t>
      </w:r>
      <w:r w:rsidRPr="000F1426">
        <w:rPr>
          <w:rFonts w:ascii="Times New Roman" w:eastAsia="Times New Roman" w:hAnsi="Times New Roman" w:cs="Times New Roman"/>
          <w:iCs/>
          <w:color w:val="000000"/>
          <w:sz w:val="28"/>
          <w:szCs w:val="28"/>
          <w:lang w:val="en-US"/>
        </w:rPr>
        <w:t> </w:t>
      </w:r>
      <w:r w:rsidRPr="000F1426">
        <w:rPr>
          <w:rFonts w:ascii="Times New Roman" w:eastAsia="Times New Roman" w:hAnsi="Times New Roman" w:cs="Times New Roman"/>
          <w:color w:val="000000"/>
          <w:sz w:val="28"/>
          <w:szCs w:val="28"/>
        </w:rPr>
        <w:t>бүл несие беруші қарыз алушыга берілетін қаражатты қайтару барысында бастапқы сомадан өсіп</w:t>
      </w:r>
      <w:r w:rsidR="004847BE">
        <w:rPr>
          <w:rFonts w:ascii="Times New Roman" w:eastAsia="Times New Roman" w:hAnsi="Times New Roman" w:cs="Times New Roman"/>
          <w:color w:val="000000"/>
          <w:sz w:val="28"/>
          <w:szCs w:val="28"/>
        </w:rPr>
        <w:t xml:space="preserve"> </w:t>
      </w:r>
      <w:r w:rsidRPr="000F1426">
        <w:rPr>
          <w:rFonts w:ascii="Times New Roman" w:eastAsia="Times New Roman" w:hAnsi="Times New Roman" w:cs="Times New Roman"/>
          <w:color w:val="000000"/>
          <w:sz w:val="28"/>
          <w:szCs w:val="28"/>
        </w:rPr>
        <w:t>қайтарылатындығын білдіреді. Іс жүзінде ақылылың несиені пайдаланғаны үшін төленетін сыйақы (пайыз) түрінде беріледі. Несиеге қойылатын сыйақы мөлшерлемесін несиенің бағасы деп те атайды. Еркін реттелетін нарық жүйесі түсында несие үшін сыйақы мәлшерлемесі несиеге деген сүраныс пен үсыныс негізінде қалыптасады.</w:t>
      </w:r>
    </w:p>
    <w:p w:rsidR="004847BE" w:rsidRDefault="004847BE"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B070D2" w:rsidRPr="000F1426" w:rsidRDefault="00B070D2"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Default="000F1426" w:rsidP="004847BE">
      <w:pPr>
        <w:shd w:val="clear" w:color="auto" w:fill="FFFFFF"/>
        <w:spacing w:after="0" w:line="240" w:lineRule="auto"/>
        <w:ind w:firstLine="567"/>
        <w:jc w:val="both"/>
        <w:rPr>
          <w:rFonts w:ascii="Times New Roman" w:eastAsia="Times New Roman" w:hAnsi="Times New Roman" w:cs="Times New Roman"/>
          <w:b/>
          <w:bCs/>
          <w:color w:val="000000"/>
          <w:sz w:val="28"/>
          <w:szCs w:val="28"/>
        </w:rPr>
      </w:pPr>
      <w:r w:rsidRPr="004847BE">
        <w:rPr>
          <w:rFonts w:ascii="Times New Roman" w:eastAsia="Times New Roman" w:hAnsi="Times New Roman" w:cs="Times New Roman"/>
          <w:color w:val="000000"/>
          <w:sz w:val="28"/>
          <w:szCs w:val="28"/>
        </w:rPr>
        <w:lastRenderedPageBreak/>
        <w:t>Дәріс №4.</w:t>
      </w:r>
      <w:r w:rsidRPr="004847BE">
        <w:rPr>
          <w:rFonts w:ascii="Times New Roman" w:eastAsia="Times New Roman" w:hAnsi="Times New Roman" w:cs="Times New Roman"/>
          <w:b/>
          <w:bCs/>
          <w:color w:val="000000"/>
          <w:sz w:val="28"/>
          <w:szCs w:val="28"/>
        </w:rPr>
        <w:t>Өзін-өзі тексеру сұрақтары</w:t>
      </w:r>
    </w:p>
    <w:p w:rsidR="004847BE" w:rsidRPr="004847BE" w:rsidRDefault="004847BE"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1.Несие нарығы нені білдіреді?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2.Несие нарығының құралына не жатады?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3.Несиелердің қандай түрлерін білесіз?</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4.Несие берудің сызбасы қандай?</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5.ҚР несие нарығының институционалдық құрылымы қандай?</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6.ҚР несие нарығының ерекшклігі неде?</w:t>
      </w:r>
    </w:p>
    <w:p w:rsidR="000F1426"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7.Қазақстанда ипотекалық несиені берудің шарттары қандай?</w:t>
      </w:r>
    </w:p>
    <w:p w:rsidR="004847BE" w:rsidRPr="004847BE" w:rsidRDefault="004847BE"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Default="000F1426" w:rsidP="004847BE">
      <w:pPr>
        <w:shd w:val="clear" w:color="auto" w:fill="FFFFFF"/>
        <w:spacing w:after="0" w:line="240" w:lineRule="auto"/>
        <w:rPr>
          <w:rFonts w:ascii="Times New Roman" w:eastAsia="Times New Roman" w:hAnsi="Times New Roman" w:cs="Times New Roman"/>
          <w:b/>
          <w:bCs/>
          <w:color w:val="000000"/>
          <w:sz w:val="28"/>
          <w:szCs w:val="28"/>
        </w:rPr>
      </w:pPr>
      <w:r w:rsidRPr="004847BE">
        <w:rPr>
          <w:rFonts w:ascii="Times New Roman" w:eastAsia="Times New Roman" w:hAnsi="Times New Roman" w:cs="Times New Roman"/>
          <w:b/>
          <w:color w:val="000000"/>
          <w:sz w:val="28"/>
          <w:szCs w:val="28"/>
        </w:rPr>
        <w:t>Дәріс №5.</w:t>
      </w:r>
      <w:r w:rsidRPr="004847BE">
        <w:rPr>
          <w:rFonts w:ascii="Times New Roman" w:eastAsia="Times New Roman" w:hAnsi="Times New Roman" w:cs="Times New Roman"/>
          <w:b/>
          <w:bCs/>
          <w:color w:val="000000"/>
          <w:sz w:val="28"/>
          <w:szCs w:val="28"/>
          <w:lang w:val="en-US"/>
        </w:rPr>
        <w:t> </w:t>
      </w:r>
      <w:r w:rsidRPr="004847BE">
        <w:rPr>
          <w:rFonts w:ascii="Times New Roman" w:eastAsia="Times New Roman" w:hAnsi="Times New Roman" w:cs="Times New Roman"/>
          <w:b/>
          <w:bCs/>
          <w:color w:val="000000"/>
          <w:sz w:val="28"/>
          <w:szCs w:val="28"/>
        </w:rPr>
        <w:t>Валюта нарығы және валюталық операциялар</w:t>
      </w:r>
    </w:p>
    <w:p w:rsidR="004847BE" w:rsidRPr="004847BE" w:rsidRDefault="004847BE" w:rsidP="004847BE">
      <w:pPr>
        <w:shd w:val="clear" w:color="auto" w:fill="FFFFFF"/>
        <w:spacing w:after="0" w:line="240" w:lineRule="auto"/>
        <w:rPr>
          <w:rFonts w:ascii="Times New Roman" w:eastAsia="Times New Roman" w:hAnsi="Times New Roman" w:cs="Times New Roman"/>
          <w:color w:val="000000"/>
          <w:sz w:val="28"/>
          <w:szCs w:val="28"/>
        </w:rPr>
      </w:pPr>
    </w:p>
    <w:p w:rsidR="000F1426" w:rsidRPr="004847BE" w:rsidRDefault="000F1426" w:rsidP="004847BE">
      <w:pPr>
        <w:shd w:val="clear" w:color="auto" w:fill="FFFFFF"/>
        <w:spacing w:after="0" w:line="240" w:lineRule="auto"/>
        <w:ind w:firstLine="562"/>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1.Валюта нарығы туралы түсінік және оның құрылымы</w:t>
      </w:r>
    </w:p>
    <w:p w:rsidR="000F1426" w:rsidRPr="004847BE" w:rsidRDefault="000F1426" w:rsidP="004847BE">
      <w:pPr>
        <w:shd w:val="clear" w:color="auto" w:fill="FFFFFF"/>
        <w:spacing w:after="0" w:line="240" w:lineRule="auto"/>
        <w:ind w:firstLine="562"/>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2. Валюта бағамы және оған әсер ететін факторлар</w:t>
      </w:r>
    </w:p>
    <w:p w:rsidR="000F1426" w:rsidRPr="004847BE" w:rsidRDefault="000F1426" w:rsidP="004847BE">
      <w:pPr>
        <w:shd w:val="clear" w:color="auto" w:fill="FFFFFF"/>
        <w:spacing w:after="0" w:line="240" w:lineRule="auto"/>
        <w:ind w:firstLine="562"/>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3. Валюталық операциялар және олардың сипаттамалары</w:t>
      </w:r>
    </w:p>
    <w:p w:rsidR="000F1426" w:rsidRPr="004847BE" w:rsidRDefault="000F1426" w:rsidP="004847BE">
      <w:pPr>
        <w:shd w:val="clear" w:color="auto" w:fill="FFFFFF"/>
        <w:spacing w:after="0" w:line="240" w:lineRule="auto"/>
        <w:ind w:firstLine="562"/>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4.Әлемдік валюта нарығының қалыптасуы және дамуы</w:t>
      </w:r>
    </w:p>
    <w:p w:rsidR="000F1426" w:rsidRPr="000F1426" w:rsidRDefault="000F1426" w:rsidP="004847BE">
      <w:pPr>
        <w:shd w:val="clear" w:color="auto" w:fill="FFFFFF"/>
        <w:spacing w:after="0" w:line="240" w:lineRule="auto"/>
        <w:ind w:left="706"/>
        <w:rPr>
          <w:rFonts w:ascii="Georgia" w:eastAsia="Times New Roman" w:hAnsi="Georgia" w:cs="Times New Roman"/>
          <w:color w:val="000000"/>
          <w:sz w:val="25"/>
          <w:szCs w:val="25"/>
        </w:rPr>
      </w:pPr>
    </w:p>
    <w:p w:rsidR="000F1426" w:rsidRPr="004847BE" w:rsidRDefault="000F1426" w:rsidP="000F1426">
      <w:pPr>
        <w:shd w:val="clear" w:color="auto" w:fill="FFFFFF"/>
        <w:spacing w:before="100" w:beforeAutospacing="1" w:after="100" w:afterAutospacing="1" w:line="240" w:lineRule="auto"/>
        <w:ind w:firstLine="562"/>
        <w:rPr>
          <w:rFonts w:ascii="Times New Roman" w:eastAsia="Times New Roman" w:hAnsi="Times New Roman" w:cs="Times New Roman"/>
          <w:b/>
          <w:color w:val="000000"/>
          <w:sz w:val="28"/>
          <w:szCs w:val="28"/>
        </w:rPr>
      </w:pPr>
      <w:r w:rsidRPr="004847BE">
        <w:rPr>
          <w:rFonts w:ascii="Times New Roman" w:eastAsia="Times New Roman" w:hAnsi="Times New Roman" w:cs="Times New Roman"/>
          <w:b/>
          <w:color w:val="000000"/>
          <w:sz w:val="28"/>
          <w:szCs w:val="28"/>
        </w:rPr>
        <w:t>5.1.</w:t>
      </w:r>
      <w:r w:rsidRPr="004847BE">
        <w:rPr>
          <w:rFonts w:ascii="Times New Roman" w:eastAsia="Times New Roman" w:hAnsi="Times New Roman" w:cs="Times New Roman"/>
          <w:b/>
          <w:bCs/>
          <w:color w:val="000000"/>
          <w:sz w:val="28"/>
          <w:szCs w:val="28"/>
        </w:rPr>
        <w:t>Валюта нарығы туралы түсінік және оның құрылымы</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Валюта нарығы қаржы нарығының түрлі құрастырушыларының өзара әрекетін қамтамасыз етуде оның аса маңызды бөлігі болып табылады. Бұл механизмнің көмегімен валютаны тұтынушылар мен сатушылардың арасындағы құқықтық және экономикалық өзара қарым-қатынас орнап, мынадай негіздегі мәмілелерді орындауға мүмкіндік туады:</w:t>
      </w:r>
    </w:p>
    <w:p w:rsidR="000F1426" w:rsidRPr="004847BE" w:rsidRDefault="000F1426" w:rsidP="004847BE">
      <w:pPr>
        <w:numPr>
          <w:ilvl w:val="0"/>
          <w:numId w:val="42"/>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бөлшек сауда мәмілелері, онда банк клинтпен сату – сатып алу барысында өзара әрекет етеді;</w:t>
      </w:r>
    </w:p>
    <w:p w:rsidR="000F1426" w:rsidRPr="004847BE" w:rsidRDefault="000F1426" w:rsidP="004847BE">
      <w:pPr>
        <w:numPr>
          <w:ilvl w:val="0"/>
          <w:numId w:val="42"/>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банкаралық көтерме сауда мәмілелері, онда екі банк валюталық брокердің көмегімен бір-бірімен өзара әрекет етеді, нәтижесінде банкаралық нарық құрылады.</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Ұлттық валюта жүйесі ұлттық заңмен анықталған елдің валюталық қатынасын ұйымдастырудың формасын білдіреді.</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Оны мынадай негізгі элементтер сипаттайды:</w:t>
      </w:r>
    </w:p>
    <w:p w:rsidR="000F1426" w:rsidRPr="004847BE" w:rsidRDefault="000F1426" w:rsidP="004847BE">
      <w:pPr>
        <w:numPr>
          <w:ilvl w:val="0"/>
          <w:numId w:val="4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ұлттық валюта бірлігі;</w:t>
      </w:r>
    </w:p>
    <w:p w:rsidR="000F1426" w:rsidRPr="004847BE" w:rsidRDefault="000F1426" w:rsidP="004847BE">
      <w:pPr>
        <w:numPr>
          <w:ilvl w:val="0"/>
          <w:numId w:val="4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ресми алтын валюта резервінің құрамы;</w:t>
      </w:r>
    </w:p>
    <w:p w:rsidR="000F1426" w:rsidRPr="004847BE" w:rsidRDefault="000F1426" w:rsidP="004847BE">
      <w:pPr>
        <w:numPr>
          <w:ilvl w:val="0"/>
          <w:numId w:val="4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валютаның бірдейлігі және валюта бағамын қалыптастырудың механизмі;</w:t>
      </w:r>
    </w:p>
    <w:p w:rsidR="000F1426" w:rsidRPr="004847BE" w:rsidRDefault="000F1426" w:rsidP="004847BE">
      <w:pPr>
        <w:numPr>
          <w:ilvl w:val="0"/>
          <w:numId w:val="4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валюталарды қайта қалпына келтірудің шарты және валюталық шектеулердің болуы немесе болмауы;</w:t>
      </w:r>
    </w:p>
    <w:p w:rsidR="000F1426" w:rsidRPr="004847BE" w:rsidRDefault="000F1426" w:rsidP="004847BE">
      <w:pPr>
        <w:numPr>
          <w:ilvl w:val="0"/>
          <w:numId w:val="4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елдің сыртқы есеп айрысу тәртібі;</w:t>
      </w:r>
    </w:p>
    <w:p w:rsidR="000F1426" w:rsidRPr="004847BE" w:rsidRDefault="000F1426" w:rsidP="004847BE">
      <w:pPr>
        <w:numPr>
          <w:ilvl w:val="0"/>
          <w:numId w:val="4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ұлттық валюта нарығының және алтын нарығының режимі, елдің валюта қатынасын реттейтін ұлттық мекемелердің мәртебесі.</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 - кез-келген төлем құжаттары немесе халықаралық есеп айрысуларда</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lastRenderedPageBreak/>
        <w:t>пайдаланылатын және қандай да бір ұлттық ақша бірлігінде көрініс табатын</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ақшалай міндеттеме. Валюта нарығының негізгі тауары – шетелдік валюта белгіленген кез-келген қаржылық талап. Бүгінгі таңдағы Қазақстанның валюта нарығы шетелдік валюталар операциясымен ғана шектелген.</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Валюталық айырбас – бұл бір елдің валютасын басқа елдің валютасымен айырбастау. Валюта нарығының негізгі қатысушылары – банктер, экспорттаушылар, трансұлттық компаниялар, қаржы мекемелері, инвесторлар, үкімет агенттіктері, кәсіпорындар мен жеке тұлғалар.</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 нарығының қатысушылары ақша аударымдары, хеджрлеу, клиринг және несие секілді функцияларды жүзеге асырады.</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Валюта нарығында банктер мынадай маңызды құралдарды пайдаланады:</w:t>
      </w:r>
    </w:p>
    <w:p w:rsidR="000F1426" w:rsidRPr="004847BE" w:rsidRDefault="000F1426" w:rsidP="004847BE">
      <w:pPr>
        <w:numPr>
          <w:ilvl w:val="0"/>
          <w:numId w:val="44"/>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мерзімі шектелмеген салым (талап етілгенге дейінгі депозит) қаражатының телеграфтық немесе электрондық аударымдарын;</w:t>
      </w:r>
    </w:p>
    <w:p w:rsidR="000F1426" w:rsidRPr="004847BE" w:rsidRDefault="000F1426" w:rsidP="004847BE">
      <w:pPr>
        <w:numPr>
          <w:ilvl w:val="0"/>
          <w:numId w:val="44"/>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ұсынушының банктік вексельдерінің</w:t>
      </w:r>
    </w:p>
    <w:p w:rsidR="000F1426" w:rsidRPr="00EC1E6D" w:rsidRDefault="000F1426" w:rsidP="004847BE">
      <w:pPr>
        <w:numPr>
          <w:ilvl w:val="0"/>
          <w:numId w:val="44"/>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коммерциялық тратталарды.</w:t>
      </w:r>
    </w:p>
    <w:p w:rsidR="00EC1E6D" w:rsidRPr="004847BE" w:rsidRDefault="00EC1E6D" w:rsidP="00EC1E6D">
      <w:pPr>
        <w:shd w:val="clear" w:color="auto" w:fill="FFFFFF"/>
        <w:spacing w:after="0" w:line="240" w:lineRule="auto"/>
        <w:ind w:left="720"/>
        <w:jc w:val="both"/>
        <w:rPr>
          <w:rFonts w:ascii="Times New Roman" w:eastAsia="Times New Roman" w:hAnsi="Times New Roman" w:cs="Times New Roman"/>
          <w:color w:val="000000"/>
          <w:sz w:val="28"/>
          <w:szCs w:val="28"/>
          <w:lang w:val="en-US"/>
        </w:rPr>
      </w:pPr>
    </w:p>
    <w:p w:rsidR="004847BE" w:rsidRPr="004847BE" w:rsidRDefault="004847BE" w:rsidP="004847BE">
      <w:pPr>
        <w:shd w:val="clear" w:color="auto" w:fill="FFFFFF"/>
        <w:spacing w:after="0" w:line="240" w:lineRule="auto"/>
        <w:ind w:left="720"/>
        <w:jc w:val="both"/>
        <w:rPr>
          <w:rFonts w:ascii="Times New Roman" w:eastAsia="Times New Roman" w:hAnsi="Times New Roman" w:cs="Times New Roman"/>
          <w:color w:val="000000"/>
          <w:sz w:val="28"/>
          <w:szCs w:val="28"/>
          <w:lang w:val="en-US"/>
        </w:rPr>
      </w:pPr>
    </w:p>
    <w:p w:rsidR="000F1426" w:rsidRPr="00EC1E6D" w:rsidRDefault="000F1426" w:rsidP="004847BE">
      <w:pPr>
        <w:shd w:val="clear" w:color="auto" w:fill="FFFFFF"/>
        <w:spacing w:after="0" w:line="240" w:lineRule="auto"/>
        <w:ind w:left="706"/>
        <w:rPr>
          <w:rFonts w:ascii="Times New Roman" w:eastAsia="Times New Roman" w:hAnsi="Times New Roman" w:cs="Times New Roman"/>
          <w:b/>
          <w:bCs/>
          <w:color w:val="000000"/>
          <w:sz w:val="28"/>
          <w:szCs w:val="28"/>
          <w:lang w:val="en-US"/>
        </w:rPr>
      </w:pPr>
      <w:r w:rsidRPr="004847BE">
        <w:rPr>
          <w:rFonts w:ascii="Times New Roman" w:eastAsia="Times New Roman" w:hAnsi="Times New Roman" w:cs="Times New Roman"/>
          <w:b/>
          <w:color w:val="000000"/>
          <w:sz w:val="28"/>
          <w:szCs w:val="28"/>
          <w:lang w:val="en-US"/>
        </w:rPr>
        <w:t>5.2.</w:t>
      </w:r>
      <w:r w:rsidRPr="004847BE">
        <w:rPr>
          <w:rFonts w:ascii="Times New Roman" w:eastAsia="Times New Roman" w:hAnsi="Times New Roman" w:cs="Times New Roman"/>
          <w:b/>
          <w:bCs/>
          <w:color w:val="000000"/>
          <w:sz w:val="28"/>
          <w:szCs w:val="28"/>
          <w:lang w:val="en-US"/>
        </w:rPr>
        <w:t> Валюта бағамы және оған әсер ететін факторлар</w:t>
      </w:r>
    </w:p>
    <w:p w:rsidR="004847BE" w:rsidRPr="00EC1E6D" w:rsidRDefault="004847BE" w:rsidP="004847BE">
      <w:pPr>
        <w:shd w:val="clear" w:color="auto" w:fill="FFFFFF"/>
        <w:spacing w:after="0" w:line="240" w:lineRule="auto"/>
        <w:ind w:left="706"/>
        <w:rPr>
          <w:rFonts w:ascii="Times New Roman" w:eastAsia="Times New Roman" w:hAnsi="Times New Roman" w:cs="Times New Roman"/>
          <w:b/>
          <w:color w:val="000000"/>
          <w:sz w:val="28"/>
          <w:szCs w:val="28"/>
          <w:lang w:val="en-US"/>
        </w:rPr>
      </w:pP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Валюта</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бағамы</w:t>
      </w:r>
      <w:r w:rsidRPr="00EC1E6D">
        <w:rPr>
          <w:rFonts w:ascii="Times New Roman" w:eastAsia="Times New Roman" w:hAnsi="Times New Roman" w:cs="Times New Roman"/>
          <w:color w:val="000000"/>
          <w:sz w:val="28"/>
          <w:szCs w:val="28"/>
          <w:lang w:val="en-US"/>
        </w:rPr>
        <w:t xml:space="preserve"> – </w:t>
      </w:r>
      <w:r w:rsidRPr="004847BE">
        <w:rPr>
          <w:rFonts w:ascii="Times New Roman" w:eastAsia="Times New Roman" w:hAnsi="Times New Roman" w:cs="Times New Roman"/>
          <w:color w:val="000000"/>
          <w:sz w:val="28"/>
          <w:szCs w:val="28"/>
        </w:rPr>
        <w:t>ақша</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айналысының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жағдайын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өндірістің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өсу</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қарқынын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бағаның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деңгейін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еңбектің</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өнімділік</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деңгейін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т</w:t>
      </w:r>
      <w:r w:rsidRPr="00EC1E6D">
        <w:rPr>
          <w:rFonts w:ascii="Times New Roman" w:eastAsia="Times New Roman" w:hAnsi="Times New Roman" w:cs="Times New Roman"/>
          <w:color w:val="000000"/>
          <w:sz w:val="28"/>
          <w:szCs w:val="28"/>
          <w:lang w:val="en-US"/>
        </w:rPr>
        <w:t>.</w:t>
      </w:r>
      <w:r w:rsidRPr="004847BE">
        <w:rPr>
          <w:rFonts w:ascii="Times New Roman" w:eastAsia="Times New Roman" w:hAnsi="Times New Roman" w:cs="Times New Roman"/>
          <w:color w:val="000000"/>
          <w:sz w:val="28"/>
          <w:szCs w:val="28"/>
        </w:rPr>
        <w:t>б</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жағдайын</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rPr>
        <w:t>бейнелейді</w:t>
      </w:r>
      <w:r w:rsidRPr="00EC1E6D">
        <w:rPr>
          <w:rFonts w:ascii="Times New Roman" w:eastAsia="Times New Roman" w:hAnsi="Times New Roman" w:cs="Times New Roman"/>
          <w:color w:val="000000"/>
          <w:sz w:val="28"/>
          <w:szCs w:val="28"/>
          <w:lang w:val="en-US"/>
        </w:rPr>
        <w:t xml:space="preserve">. </w:t>
      </w:r>
      <w:r w:rsidRPr="004847BE">
        <w:rPr>
          <w:rFonts w:ascii="Times New Roman" w:eastAsia="Times New Roman" w:hAnsi="Times New Roman" w:cs="Times New Roman"/>
          <w:color w:val="000000"/>
          <w:sz w:val="28"/>
          <w:szCs w:val="28"/>
          <w:lang w:val="en-US"/>
        </w:rPr>
        <w:t>Валюта бағамының өзгерісі бір елдің басқа елге қатысты бәсекеге қабілеттілігінің артуын немесе кемуін білдіреді.</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 бағамына өз әсерін тигізетін мынадай негізгі факторлар бөліп көрсетіледі:</w:t>
      </w:r>
    </w:p>
    <w:p w:rsidR="000F1426" w:rsidRPr="004847BE" w:rsidRDefault="000F1426" w:rsidP="004847BE">
      <w:pPr>
        <w:numPr>
          <w:ilvl w:val="0"/>
          <w:numId w:val="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жалпы ұлттық өнім;</w:t>
      </w:r>
    </w:p>
    <w:p w:rsidR="000F1426" w:rsidRPr="004847BE" w:rsidRDefault="000F1426" w:rsidP="004847BE">
      <w:pPr>
        <w:numPr>
          <w:ilvl w:val="0"/>
          <w:numId w:val="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сатып алу қабілетінің бірдейлігі бойынша валюта бағамы;</w:t>
      </w:r>
    </w:p>
    <w:p w:rsidR="000F1426" w:rsidRPr="004847BE" w:rsidRDefault="000F1426" w:rsidP="004847BE">
      <w:pPr>
        <w:numPr>
          <w:ilvl w:val="0"/>
          <w:numId w:val="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пайыз мөлшерлемесінің деңгейі;</w:t>
      </w:r>
    </w:p>
    <w:p w:rsidR="000F1426" w:rsidRPr="004847BE" w:rsidRDefault="000F1426" w:rsidP="004847BE">
      <w:pPr>
        <w:numPr>
          <w:ilvl w:val="0"/>
          <w:numId w:val="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инфляция;</w:t>
      </w:r>
    </w:p>
    <w:p w:rsidR="000F1426" w:rsidRPr="004847BE" w:rsidRDefault="000F1426" w:rsidP="004847BE">
      <w:pPr>
        <w:numPr>
          <w:ilvl w:val="0"/>
          <w:numId w:val="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өнеркәсіп өндірісінің индексі;</w:t>
      </w:r>
    </w:p>
    <w:p w:rsidR="000F1426" w:rsidRPr="004847BE" w:rsidRDefault="000F1426" w:rsidP="004847BE">
      <w:pPr>
        <w:numPr>
          <w:ilvl w:val="0"/>
          <w:numId w:val="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жұмыссыздық.</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 бағамы екі ақша бірлігі айырбасының арақатынасын білдіреді немесе бір ақша бірлігінің басқа мемлекеттің ақша бірлігінде көрінетін бағасы болып табылады.</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Әр түрлі валюталарды жіктеудің негізгі сипаттамасы мынадай болады:</w:t>
      </w:r>
    </w:p>
    <w:p w:rsidR="000F1426" w:rsidRPr="000F1426" w:rsidRDefault="000F1426" w:rsidP="004847BE">
      <w:pPr>
        <w:shd w:val="clear" w:color="auto" w:fill="FFFFFF"/>
        <w:spacing w:after="0" w:line="240" w:lineRule="auto"/>
        <w:ind w:firstLine="562"/>
        <w:jc w:val="center"/>
        <w:rPr>
          <w:rFonts w:ascii="Georgia" w:eastAsia="Times New Roman" w:hAnsi="Georgia" w:cs="Times New Roman"/>
          <w:color w:val="000000"/>
          <w:sz w:val="25"/>
          <w:szCs w:val="25"/>
          <w:lang w:val="en-US"/>
        </w:rPr>
      </w:pPr>
      <w:r w:rsidRPr="000F1426">
        <w:rPr>
          <w:rFonts w:ascii="Georgia" w:eastAsia="Times New Roman" w:hAnsi="Georgia" w:cs="Times New Roman"/>
          <w:color w:val="000000"/>
          <w:sz w:val="25"/>
          <w:szCs w:val="25"/>
          <w:lang w:val="en-US"/>
        </w:rPr>
        <w:t>Валютаны</w:t>
      </w:r>
      <w:r w:rsidRPr="000F1426">
        <w:rPr>
          <w:rFonts w:ascii="Times New Roman" w:eastAsia="Times New Roman" w:hAnsi="Times New Roman" w:cs="Times New Roman"/>
          <w:color w:val="000000"/>
          <w:sz w:val="25"/>
          <w:szCs w:val="25"/>
          <w:lang w:val="en-US"/>
        </w:rPr>
        <w:t>ң</w:t>
      </w:r>
      <w:r w:rsidRPr="000F1426">
        <w:rPr>
          <w:rFonts w:ascii="Georgia" w:eastAsia="Times New Roman" w:hAnsi="Georgia" w:cs="Georgia"/>
          <w:color w:val="000000"/>
          <w:sz w:val="25"/>
          <w:szCs w:val="25"/>
          <w:lang w:val="en-US"/>
        </w:rPr>
        <w:t xml:space="preserve"> жіктелінуі</w:t>
      </w:r>
    </w:p>
    <w:tbl>
      <w:tblPr>
        <w:tblW w:w="979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3880"/>
        <w:gridCol w:w="5914"/>
      </w:tblGrid>
      <w:tr w:rsidR="000F1426" w:rsidRPr="000F1426" w:rsidTr="004847BE">
        <w:trPr>
          <w:trHeight w:val="285"/>
          <w:tblCellSpacing w:w="15" w:type="dxa"/>
        </w:trPr>
        <w:tc>
          <w:tcPr>
            <w:tcW w:w="9734" w:type="dxa"/>
            <w:gridSpan w:val="2"/>
            <w:shd w:val="clear" w:color="auto" w:fill="FFFFFF"/>
            <w:tcMar>
              <w:top w:w="0" w:type="dxa"/>
              <w:left w:w="115" w:type="dxa"/>
              <w:bottom w:w="0" w:type="dxa"/>
              <w:right w:w="115" w:type="dxa"/>
            </w:tcMar>
            <w:hideMark/>
          </w:tcPr>
          <w:p w:rsidR="000F1426" w:rsidRPr="000F1426" w:rsidRDefault="000F1426" w:rsidP="004847BE">
            <w:pPr>
              <w:spacing w:after="0" w:line="240" w:lineRule="auto"/>
              <w:ind w:left="-58" w:firstLine="562"/>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Негізгі сипаттамалары</w:t>
            </w:r>
            <w:r w:rsidR="004847BE">
              <w:rPr>
                <w:rFonts w:ascii="Georgia" w:eastAsia="Times New Roman" w:hAnsi="Georgia" w:cs="Times New Roman"/>
                <w:sz w:val="24"/>
                <w:szCs w:val="24"/>
              </w:rPr>
              <w:t xml:space="preserve">                               </w:t>
            </w:r>
            <w:r w:rsidRPr="000F1426">
              <w:rPr>
                <w:rFonts w:ascii="Georgia" w:eastAsia="Times New Roman" w:hAnsi="Georgia" w:cs="Times New Roman"/>
                <w:sz w:val="24"/>
                <w:szCs w:val="24"/>
                <w:lang w:val="en-US"/>
              </w:rPr>
              <w:t xml:space="preserve"> Валюта турлері</w:t>
            </w:r>
          </w:p>
        </w:tc>
      </w:tr>
      <w:tr w:rsidR="000F1426" w:rsidRPr="000F1426" w:rsidTr="004847BE">
        <w:trPr>
          <w:trHeight w:val="945"/>
          <w:tblCellSpacing w:w="15" w:type="dxa"/>
        </w:trPr>
        <w:tc>
          <w:tcPr>
            <w:tcW w:w="9734" w:type="dxa"/>
            <w:gridSpan w:val="2"/>
            <w:shd w:val="clear" w:color="auto" w:fill="FFFFFF"/>
            <w:tcMar>
              <w:top w:w="0" w:type="dxa"/>
              <w:left w:w="115" w:type="dxa"/>
              <w:bottom w:w="0" w:type="dxa"/>
              <w:right w:w="115" w:type="dxa"/>
            </w:tcMar>
            <w:hideMark/>
          </w:tcPr>
          <w:p w:rsidR="000F1426" w:rsidRPr="00EC1E6D" w:rsidRDefault="000F1426" w:rsidP="004847BE">
            <w:pPr>
              <w:spacing w:after="0" w:line="240" w:lineRule="auto"/>
              <w:ind w:left="-58" w:firstLine="562"/>
              <w:rPr>
                <w:rFonts w:ascii="Georgia" w:eastAsia="Times New Roman" w:hAnsi="Georgia" w:cs="Times New Roman"/>
                <w:sz w:val="24"/>
                <w:szCs w:val="24"/>
              </w:rPr>
            </w:pPr>
            <w:r w:rsidRPr="00EC1E6D">
              <w:rPr>
                <w:rFonts w:ascii="Georgia" w:eastAsia="Times New Roman" w:hAnsi="Georgia" w:cs="Times New Roman"/>
                <w:sz w:val="24"/>
                <w:szCs w:val="24"/>
              </w:rPr>
              <w:t xml:space="preserve">- </w:t>
            </w:r>
            <w:r w:rsidRPr="00EC1E6D">
              <w:rPr>
                <w:rFonts w:ascii="Times New Roman" w:eastAsia="Times New Roman" w:hAnsi="Times New Roman" w:cs="Times New Roman"/>
                <w:sz w:val="24"/>
                <w:szCs w:val="24"/>
              </w:rPr>
              <w:t>ұ</w:t>
            </w:r>
            <w:r w:rsidRPr="00EC1E6D">
              <w:rPr>
                <w:rFonts w:ascii="Georgia" w:eastAsia="Times New Roman" w:hAnsi="Georgia" w:cs="Georgia"/>
                <w:sz w:val="24"/>
                <w:szCs w:val="24"/>
              </w:rPr>
              <w:t>лтты</w:t>
            </w:r>
            <w:r w:rsidRPr="00EC1E6D">
              <w:rPr>
                <w:rFonts w:ascii="Times New Roman" w:eastAsia="Times New Roman" w:hAnsi="Times New Roman" w:cs="Times New Roman"/>
                <w:sz w:val="24"/>
                <w:szCs w:val="24"/>
              </w:rPr>
              <w:t>қ</w:t>
            </w:r>
          </w:p>
          <w:p w:rsidR="000F1426" w:rsidRPr="00EC1E6D" w:rsidRDefault="000F1426" w:rsidP="004847BE">
            <w:pPr>
              <w:spacing w:after="0" w:line="240" w:lineRule="auto"/>
              <w:rPr>
                <w:rFonts w:ascii="Georgia" w:eastAsia="Times New Roman" w:hAnsi="Georgia" w:cs="Times New Roman"/>
                <w:sz w:val="24"/>
                <w:szCs w:val="24"/>
              </w:rPr>
            </w:pPr>
            <w:r w:rsidRPr="00EC1E6D">
              <w:rPr>
                <w:rFonts w:ascii="Georgia" w:eastAsia="Times New Roman" w:hAnsi="Georgia" w:cs="Times New Roman"/>
                <w:sz w:val="24"/>
                <w:szCs w:val="24"/>
              </w:rPr>
              <w:t>Валюта м</w:t>
            </w:r>
            <w:r w:rsidRPr="00EC1E6D">
              <w:rPr>
                <w:rFonts w:ascii="Times New Roman" w:eastAsia="Times New Roman" w:hAnsi="Times New Roman" w:cs="Times New Roman"/>
                <w:sz w:val="24"/>
                <w:szCs w:val="24"/>
              </w:rPr>
              <w:t>ә</w:t>
            </w:r>
            <w:r w:rsidRPr="00EC1E6D">
              <w:rPr>
                <w:rFonts w:ascii="Georgia" w:eastAsia="Times New Roman" w:hAnsi="Georgia" w:cs="Georgia"/>
                <w:sz w:val="24"/>
                <w:szCs w:val="24"/>
              </w:rPr>
              <w:t>ртебесі</w:t>
            </w:r>
            <w:r w:rsidRPr="00EC1E6D">
              <w:rPr>
                <w:rFonts w:ascii="Georgia" w:eastAsia="Times New Roman" w:hAnsi="Georgia" w:cs="Times New Roman"/>
                <w:sz w:val="24"/>
                <w:szCs w:val="24"/>
              </w:rPr>
              <w:t xml:space="preserve"> - шетелдік</w:t>
            </w:r>
          </w:p>
          <w:p w:rsidR="000F1426" w:rsidRPr="00EC1E6D" w:rsidRDefault="000F1426" w:rsidP="004847BE">
            <w:pPr>
              <w:spacing w:after="0" w:line="240" w:lineRule="auto"/>
              <w:ind w:firstLine="562"/>
              <w:rPr>
                <w:rFonts w:ascii="Georgia" w:eastAsia="Times New Roman" w:hAnsi="Georgia" w:cs="Times New Roman"/>
                <w:sz w:val="24"/>
                <w:szCs w:val="24"/>
              </w:rPr>
            </w:pPr>
            <w:r w:rsidRPr="00EC1E6D">
              <w:rPr>
                <w:rFonts w:ascii="Georgia" w:eastAsia="Times New Roman" w:hAnsi="Georgia" w:cs="Times New Roman"/>
                <w:sz w:val="24"/>
                <w:szCs w:val="24"/>
              </w:rPr>
              <w:t>- резервтік</w:t>
            </w:r>
          </w:p>
        </w:tc>
      </w:tr>
      <w:tr w:rsidR="000F1426" w:rsidRPr="000F1426" w:rsidTr="004847BE">
        <w:trPr>
          <w:trHeight w:val="630"/>
          <w:tblCellSpacing w:w="15" w:type="dxa"/>
        </w:trPr>
        <w:tc>
          <w:tcPr>
            <w:tcW w:w="9734" w:type="dxa"/>
            <w:gridSpan w:val="2"/>
            <w:shd w:val="clear" w:color="auto" w:fill="FFFFFF"/>
            <w:tcMar>
              <w:top w:w="0" w:type="dxa"/>
              <w:left w:w="115" w:type="dxa"/>
              <w:bottom w:w="0" w:type="dxa"/>
              <w:right w:w="115" w:type="dxa"/>
            </w:tcMar>
            <w:hideMark/>
          </w:tcPr>
          <w:p w:rsidR="000F1426" w:rsidRPr="00EC1E6D" w:rsidRDefault="000F1426" w:rsidP="004847BE">
            <w:pPr>
              <w:spacing w:after="0" w:line="240" w:lineRule="auto"/>
              <w:ind w:firstLine="562"/>
              <w:rPr>
                <w:rFonts w:ascii="Georgia" w:eastAsia="Times New Roman" w:hAnsi="Georgia" w:cs="Times New Roman"/>
                <w:sz w:val="24"/>
                <w:szCs w:val="24"/>
              </w:rPr>
            </w:pPr>
            <w:r w:rsidRPr="00EC1E6D">
              <w:rPr>
                <w:rFonts w:ascii="Georgia" w:eastAsia="Times New Roman" w:hAnsi="Georgia" w:cs="Times New Roman"/>
                <w:sz w:val="24"/>
                <w:szCs w:val="24"/>
              </w:rPr>
              <w:t xml:space="preserve">Заттай формасы - </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олма-</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ол а</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ш</w:t>
            </w:r>
            <w:r w:rsidRPr="00EC1E6D">
              <w:rPr>
                <w:rFonts w:ascii="Georgia" w:eastAsia="Times New Roman" w:hAnsi="Georgia" w:cs="Times New Roman"/>
                <w:sz w:val="24"/>
                <w:szCs w:val="24"/>
              </w:rPr>
              <w:t>а</w:t>
            </w:r>
          </w:p>
          <w:p w:rsidR="000F1426" w:rsidRPr="00EC1E6D" w:rsidRDefault="000F1426" w:rsidP="004847BE">
            <w:pPr>
              <w:spacing w:after="0" w:line="240" w:lineRule="auto"/>
              <w:ind w:firstLine="562"/>
              <w:rPr>
                <w:rFonts w:ascii="Georgia" w:eastAsia="Times New Roman" w:hAnsi="Georgia" w:cs="Times New Roman"/>
                <w:sz w:val="24"/>
                <w:szCs w:val="24"/>
              </w:rPr>
            </w:pPr>
            <w:r w:rsidRPr="00EC1E6D">
              <w:rPr>
                <w:rFonts w:ascii="Georgia" w:eastAsia="Times New Roman" w:hAnsi="Georgia" w:cs="Times New Roman"/>
                <w:sz w:val="24"/>
                <w:szCs w:val="24"/>
              </w:rPr>
              <w:t>-</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олма-</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олсыз а</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ш</w:t>
            </w:r>
            <w:r w:rsidRPr="00EC1E6D">
              <w:rPr>
                <w:rFonts w:ascii="Georgia" w:eastAsia="Times New Roman" w:hAnsi="Georgia" w:cs="Times New Roman"/>
                <w:sz w:val="24"/>
                <w:szCs w:val="24"/>
              </w:rPr>
              <w:t>а</w:t>
            </w:r>
          </w:p>
        </w:tc>
      </w:tr>
      <w:tr w:rsidR="000F1426" w:rsidRPr="000F1426" w:rsidTr="004847BE">
        <w:trPr>
          <w:trHeight w:val="975"/>
          <w:tblCellSpacing w:w="15" w:type="dxa"/>
        </w:trPr>
        <w:tc>
          <w:tcPr>
            <w:tcW w:w="9734" w:type="dxa"/>
            <w:gridSpan w:val="2"/>
            <w:shd w:val="clear" w:color="auto" w:fill="FFFFFF"/>
            <w:tcMar>
              <w:top w:w="0" w:type="dxa"/>
              <w:left w:w="115" w:type="dxa"/>
              <w:bottom w:w="0" w:type="dxa"/>
              <w:right w:w="115" w:type="dxa"/>
            </w:tcMar>
            <w:hideMark/>
          </w:tcPr>
          <w:p w:rsidR="000F1426" w:rsidRPr="00EC1E6D" w:rsidRDefault="000F1426" w:rsidP="004847BE">
            <w:pPr>
              <w:spacing w:after="0" w:line="240" w:lineRule="auto"/>
              <w:ind w:firstLine="562"/>
              <w:rPr>
                <w:rFonts w:ascii="Georgia" w:eastAsia="Times New Roman" w:hAnsi="Georgia" w:cs="Times New Roman"/>
                <w:sz w:val="24"/>
                <w:szCs w:val="24"/>
              </w:rPr>
            </w:pPr>
            <w:r w:rsidRPr="00EC1E6D">
              <w:rPr>
                <w:rFonts w:ascii="Georgia" w:eastAsia="Times New Roman" w:hAnsi="Georgia" w:cs="Times New Roman"/>
                <w:sz w:val="24"/>
                <w:szCs w:val="24"/>
              </w:rPr>
              <w:lastRenderedPageBreak/>
              <w:t>- еркін айырбасталатын</w:t>
            </w:r>
          </w:p>
          <w:p w:rsidR="000F1426" w:rsidRPr="00EC1E6D" w:rsidRDefault="000F1426" w:rsidP="004847BE">
            <w:pPr>
              <w:spacing w:after="0" w:line="240" w:lineRule="auto"/>
              <w:rPr>
                <w:rFonts w:ascii="Georgia" w:eastAsia="Times New Roman" w:hAnsi="Georgia" w:cs="Times New Roman"/>
                <w:sz w:val="24"/>
                <w:szCs w:val="24"/>
              </w:rPr>
            </w:pPr>
            <w:r w:rsidRPr="00EC1E6D">
              <w:rPr>
                <w:rFonts w:ascii="Times New Roman" w:eastAsia="Times New Roman" w:hAnsi="Times New Roman" w:cs="Times New Roman"/>
                <w:sz w:val="24"/>
                <w:szCs w:val="24"/>
              </w:rPr>
              <w:t>Ө</w:t>
            </w:r>
            <w:r w:rsidRPr="00EC1E6D">
              <w:rPr>
                <w:rFonts w:ascii="Georgia" w:eastAsia="Times New Roman" w:hAnsi="Georgia" w:cs="Georgia"/>
                <w:sz w:val="24"/>
                <w:szCs w:val="24"/>
              </w:rPr>
              <w:t xml:space="preserve">зара </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айтымдылы</w:t>
            </w:r>
            <w:r w:rsidRPr="00EC1E6D">
              <w:rPr>
                <w:rFonts w:ascii="Times New Roman" w:eastAsia="Times New Roman" w:hAnsi="Times New Roman" w:cs="Times New Roman"/>
                <w:sz w:val="24"/>
                <w:szCs w:val="24"/>
              </w:rPr>
              <w:t>қ</w:t>
            </w:r>
            <w:r w:rsidRPr="00EC1E6D">
              <w:rPr>
                <w:rFonts w:ascii="Georgia" w:eastAsia="Times New Roman" w:hAnsi="Georgia" w:cs="Georgia"/>
                <w:sz w:val="24"/>
                <w:szCs w:val="24"/>
              </w:rPr>
              <w:t xml:space="preserve"> режим - ішінара айырбасталаты</w:t>
            </w:r>
            <w:r w:rsidRPr="00EC1E6D">
              <w:rPr>
                <w:rFonts w:ascii="Georgia" w:eastAsia="Times New Roman" w:hAnsi="Georgia" w:cs="Times New Roman"/>
                <w:sz w:val="24"/>
                <w:szCs w:val="24"/>
              </w:rPr>
              <w:t>н</w:t>
            </w:r>
          </w:p>
          <w:p w:rsidR="000F1426" w:rsidRPr="000F1426" w:rsidRDefault="000F1426" w:rsidP="004847BE">
            <w:pPr>
              <w:spacing w:after="0" w:line="240" w:lineRule="auto"/>
              <w:ind w:firstLine="562"/>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 айырбасталмайтын</w:t>
            </w:r>
          </w:p>
        </w:tc>
      </w:tr>
      <w:tr w:rsidR="000F1426" w:rsidRPr="00EC1E6D" w:rsidTr="004847BE">
        <w:trPr>
          <w:trHeight w:val="1710"/>
          <w:tblCellSpacing w:w="15" w:type="dxa"/>
        </w:trPr>
        <w:tc>
          <w:tcPr>
            <w:tcW w:w="3835" w:type="dxa"/>
            <w:shd w:val="clear" w:color="auto" w:fill="FFFFFF"/>
            <w:tcMar>
              <w:top w:w="15" w:type="dxa"/>
              <w:left w:w="115" w:type="dxa"/>
              <w:bottom w:w="15" w:type="dxa"/>
              <w:right w:w="15" w:type="dxa"/>
            </w:tcMar>
            <w:hideMark/>
          </w:tcPr>
          <w:p w:rsidR="000F1426" w:rsidRPr="000F1426" w:rsidRDefault="000F1426" w:rsidP="004847BE">
            <w:pPr>
              <w:spacing w:after="0" w:line="240" w:lineRule="auto"/>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Валюта ба</w:t>
            </w:r>
            <w:r w:rsidRPr="000F1426">
              <w:rPr>
                <w:rFonts w:ascii="Times New Roman" w:eastAsia="Times New Roman" w:hAnsi="Times New Roman" w:cs="Times New Roman"/>
                <w:sz w:val="24"/>
                <w:szCs w:val="24"/>
                <w:lang w:val="en-US"/>
              </w:rPr>
              <w:t>ғ</w:t>
            </w:r>
            <w:r w:rsidRPr="000F1426">
              <w:rPr>
                <w:rFonts w:ascii="Georgia" w:eastAsia="Times New Roman" w:hAnsi="Georgia" w:cs="Georgia"/>
                <w:sz w:val="24"/>
                <w:szCs w:val="24"/>
                <w:lang w:val="en-US"/>
              </w:rPr>
              <w:t>амыны</w:t>
            </w:r>
            <w:r w:rsidRPr="000F1426">
              <w:rPr>
                <w:rFonts w:ascii="Times New Roman" w:eastAsia="Times New Roman" w:hAnsi="Times New Roman" w:cs="Times New Roman"/>
                <w:sz w:val="24"/>
                <w:szCs w:val="24"/>
                <w:lang w:val="en-US"/>
              </w:rPr>
              <w:t>ң</w:t>
            </w:r>
            <w:r w:rsidRPr="000F1426">
              <w:rPr>
                <w:rFonts w:ascii="Georgia" w:eastAsia="Times New Roman" w:hAnsi="Georgia" w:cs="Georgia"/>
                <w:sz w:val="24"/>
                <w:szCs w:val="24"/>
                <w:lang w:val="en-US"/>
              </w:rPr>
              <w:t xml:space="preserve"> режим</w:t>
            </w:r>
            <w:r w:rsidRPr="000F1426">
              <w:rPr>
                <w:rFonts w:ascii="Georgia" w:eastAsia="Times New Roman" w:hAnsi="Georgia" w:cs="Times New Roman"/>
                <w:sz w:val="24"/>
                <w:szCs w:val="24"/>
                <w:lang w:val="en-US"/>
              </w:rPr>
              <w:t>і</w:t>
            </w:r>
          </w:p>
        </w:tc>
        <w:tc>
          <w:tcPr>
            <w:tcW w:w="5869" w:type="dxa"/>
            <w:shd w:val="clear" w:color="auto" w:fill="FFFFFF"/>
            <w:tcMar>
              <w:top w:w="0" w:type="dxa"/>
              <w:left w:w="115" w:type="dxa"/>
              <w:bottom w:w="0" w:type="dxa"/>
              <w:right w:w="115" w:type="dxa"/>
            </w:tcMar>
            <w:hideMark/>
          </w:tcPr>
          <w:p w:rsidR="000F1426" w:rsidRPr="000F1426" w:rsidRDefault="000F1426" w:rsidP="004847BE">
            <w:pPr>
              <w:spacing w:after="0" w:line="240" w:lineRule="auto"/>
              <w:ind w:firstLine="562"/>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-оны</w:t>
            </w:r>
            <w:r w:rsidRPr="000F1426">
              <w:rPr>
                <w:rFonts w:ascii="Times New Roman" w:eastAsia="Times New Roman" w:hAnsi="Times New Roman" w:cs="Times New Roman"/>
                <w:sz w:val="24"/>
                <w:szCs w:val="24"/>
                <w:lang w:val="en-US"/>
              </w:rPr>
              <w:t>ң</w:t>
            </w:r>
            <w:r w:rsidRPr="000F1426">
              <w:rPr>
                <w:rFonts w:ascii="Georgia" w:eastAsia="Times New Roman" w:hAnsi="Georgia" w:cs="Georgia"/>
                <w:sz w:val="24"/>
                <w:szCs w:val="24"/>
                <w:lang w:val="en-US"/>
              </w:rPr>
              <w:t xml:space="preserve"> валюталы</w:t>
            </w:r>
            <w:r w:rsidRPr="000F1426">
              <w:rPr>
                <w:rFonts w:ascii="Times New Roman" w:eastAsia="Times New Roman" w:hAnsi="Times New Roman" w:cs="Times New Roman"/>
                <w:sz w:val="24"/>
                <w:szCs w:val="24"/>
                <w:lang w:val="en-US"/>
              </w:rPr>
              <w:t>қ</w:t>
            </w:r>
            <w:r w:rsidRPr="000F1426">
              <w:rPr>
                <w:rFonts w:ascii="Georgia" w:eastAsia="Times New Roman" w:hAnsi="Georgia" w:cs="Georgia"/>
                <w:sz w:val="24"/>
                <w:szCs w:val="24"/>
                <w:lang w:val="en-US"/>
              </w:rPr>
              <w:t xml:space="preserve"> бірдейліг</w:t>
            </w:r>
            <w:r w:rsidRPr="000F1426">
              <w:rPr>
                <w:rFonts w:ascii="Georgia" w:eastAsia="Times New Roman" w:hAnsi="Georgia" w:cs="Times New Roman"/>
                <w:sz w:val="24"/>
                <w:szCs w:val="24"/>
                <w:lang w:val="en-US"/>
              </w:rPr>
              <w:t>і</w:t>
            </w:r>
          </w:p>
          <w:p w:rsidR="000F1426" w:rsidRPr="000F1426" w:rsidRDefault="000F1426" w:rsidP="004847BE">
            <w:pPr>
              <w:spacing w:after="0" w:line="240" w:lineRule="auto"/>
              <w:ind w:firstLine="562"/>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ар</w:t>
            </w:r>
            <w:r w:rsidRPr="000F1426">
              <w:rPr>
                <w:rFonts w:ascii="Times New Roman" w:eastAsia="Times New Roman" w:hAnsi="Times New Roman" w:cs="Times New Roman"/>
                <w:sz w:val="24"/>
                <w:szCs w:val="24"/>
                <w:lang w:val="en-US"/>
              </w:rPr>
              <w:t>қ</w:t>
            </w:r>
            <w:r w:rsidRPr="000F1426">
              <w:rPr>
                <w:rFonts w:ascii="Georgia" w:eastAsia="Times New Roman" w:hAnsi="Georgia" w:cs="Georgia"/>
                <w:sz w:val="24"/>
                <w:szCs w:val="24"/>
                <w:lang w:val="en-US"/>
              </w:rPr>
              <w:t>ылы белгіленген ба</w:t>
            </w:r>
            <w:r w:rsidRPr="000F1426">
              <w:rPr>
                <w:rFonts w:ascii="Times New Roman" w:eastAsia="Times New Roman" w:hAnsi="Times New Roman" w:cs="Times New Roman"/>
                <w:sz w:val="24"/>
                <w:szCs w:val="24"/>
                <w:lang w:val="en-US"/>
              </w:rPr>
              <w:t>ғ</w:t>
            </w:r>
            <w:r w:rsidRPr="000F1426">
              <w:rPr>
                <w:rFonts w:ascii="Georgia" w:eastAsia="Times New Roman" w:hAnsi="Georgia" w:cs="Georgia"/>
                <w:sz w:val="24"/>
                <w:szCs w:val="24"/>
                <w:lang w:val="en-US"/>
              </w:rPr>
              <w:t>а</w:t>
            </w:r>
            <w:r w:rsidRPr="000F1426">
              <w:rPr>
                <w:rFonts w:ascii="Georgia" w:eastAsia="Times New Roman" w:hAnsi="Georgia" w:cs="Times New Roman"/>
                <w:sz w:val="24"/>
                <w:szCs w:val="24"/>
                <w:lang w:val="en-US"/>
              </w:rPr>
              <w:t>м</w:t>
            </w:r>
          </w:p>
          <w:p w:rsidR="000F1426" w:rsidRPr="000F1426" w:rsidRDefault="000F1426" w:rsidP="004847BE">
            <w:pPr>
              <w:spacing w:after="0" w:line="240" w:lineRule="auto"/>
              <w:ind w:firstLine="562"/>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w:t>
            </w:r>
            <w:r w:rsidRPr="000F1426">
              <w:rPr>
                <w:rFonts w:ascii="Times New Roman" w:eastAsia="Times New Roman" w:hAnsi="Times New Roman" w:cs="Times New Roman"/>
                <w:sz w:val="24"/>
                <w:szCs w:val="24"/>
                <w:lang w:val="en-US"/>
              </w:rPr>
              <w:t>ө</w:t>
            </w:r>
            <w:r w:rsidRPr="000F1426">
              <w:rPr>
                <w:rFonts w:ascii="Georgia" w:eastAsia="Times New Roman" w:hAnsi="Georgia" w:cs="Georgia"/>
                <w:sz w:val="24"/>
                <w:szCs w:val="24"/>
                <w:lang w:val="en-US"/>
              </w:rPr>
              <w:t>згермелі ба</w:t>
            </w:r>
            <w:r w:rsidRPr="000F1426">
              <w:rPr>
                <w:rFonts w:ascii="Times New Roman" w:eastAsia="Times New Roman" w:hAnsi="Times New Roman" w:cs="Times New Roman"/>
                <w:sz w:val="24"/>
                <w:szCs w:val="24"/>
                <w:lang w:val="en-US"/>
              </w:rPr>
              <w:t>ғ</w:t>
            </w:r>
            <w:r w:rsidRPr="000F1426">
              <w:rPr>
                <w:rFonts w:ascii="Georgia" w:eastAsia="Times New Roman" w:hAnsi="Georgia" w:cs="Georgia"/>
                <w:sz w:val="24"/>
                <w:szCs w:val="24"/>
                <w:lang w:val="en-US"/>
              </w:rPr>
              <w:t>а</w:t>
            </w:r>
            <w:r w:rsidRPr="000F1426">
              <w:rPr>
                <w:rFonts w:ascii="Georgia" w:eastAsia="Times New Roman" w:hAnsi="Georgia" w:cs="Times New Roman"/>
                <w:sz w:val="24"/>
                <w:szCs w:val="24"/>
                <w:lang w:val="en-US"/>
              </w:rPr>
              <w:t>м</w:t>
            </w:r>
          </w:p>
          <w:p w:rsidR="000F1426" w:rsidRPr="000F1426" w:rsidRDefault="000F1426" w:rsidP="004847BE">
            <w:pPr>
              <w:spacing w:after="0" w:line="240" w:lineRule="auto"/>
              <w:ind w:firstLine="562"/>
              <w:rPr>
                <w:rFonts w:ascii="Georgia" w:eastAsia="Times New Roman" w:hAnsi="Georgia" w:cs="Times New Roman"/>
                <w:sz w:val="24"/>
                <w:szCs w:val="24"/>
                <w:lang w:val="en-US"/>
              </w:rPr>
            </w:pPr>
            <w:r w:rsidRPr="000F1426">
              <w:rPr>
                <w:rFonts w:ascii="Georgia" w:eastAsia="Times New Roman" w:hAnsi="Georgia" w:cs="Times New Roman"/>
                <w:sz w:val="24"/>
                <w:szCs w:val="24"/>
                <w:lang w:val="en-US"/>
              </w:rPr>
              <w:t>-т</w:t>
            </w:r>
            <w:r w:rsidRPr="000F1426">
              <w:rPr>
                <w:rFonts w:ascii="Times New Roman" w:eastAsia="Times New Roman" w:hAnsi="Times New Roman" w:cs="Times New Roman"/>
                <w:sz w:val="24"/>
                <w:szCs w:val="24"/>
                <w:lang w:val="en-US"/>
              </w:rPr>
              <w:t>ұ</w:t>
            </w:r>
            <w:r w:rsidRPr="000F1426">
              <w:rPr>
                <w:rFonts w:ascii="Georgia" w:eastAsia="Times New Roman" w:hAnsi="Georgia" w:cs="Georgia"/>
                <w:sz w:val="24"/>
                <w:szCs w:val="24"/>
                <w:lang w:val="en-US"/>
              </w:rPr>
              <w:t>ра</w:t>
            </w:r>
            <w:r w:rsidRPr="000F1426">
              <w:rPr>
                <w:rFonts w:ascii="Times New Roman" w:eastAsia="Times New Roman" w:hAnsi="Times New Roman" w:cs="Times New Roman"/>
                <w:sz w:val="24"/>
                <w:szCs w:val="24"/>
                <w:lang w:val="en-US"/>
              </w:rPr>
              <w:t>қ</w:t>
            </w:r>
            <w:r w:rsidRPr="000F1426">
              <w:rPr>
                <w:rFonts w:ascii="Georgia" w:eastAsia="Times New Roman" w:hAnsi="Georgia" w:cs="Georgia"/>
                <w:sz w:val="24"/>
                <w:szCs w:val="24"/>
                <w:lang w:val="en-US"/>
              </w:rPr>
              <w:t>ты н/е т</w:t>
            </w:r>
            <w:r w:rsidRPr="000F1426">
              <w:rPr>
                <w:rFonts w:ascii="Times New Roman" w:eastAsia="Times New Roman" w:hAnsi="Times New Roman" w:cs="Times New Roman"/>
                <w:sz w:val="24"/>
                <w:szCs w:val="24"/>
                <w:lang w:val="en-US"/>
              </w:rPr>
              <w:t>ұ</w:t>
            </w:r>
            <w:r w:rsidRPr="000F1426">
              <w:rPr>
                <w:rFonts w:ascii="Georgia" w:eastAsia="Times New Roman" w:hAnsi="Georgia" w:cs="Georgia"/>
                <w:sz w:val="24"/>
                <w:szCs w:val="24"/>
                <w:lang w:val="en-US"/>
              </w:rPr>
              <w:t>ра</w:t>
            </w:r>
            <w:r w:rsidRPr="000F1426">
              <w:rPr>
                <w:rFonts w:ascii="Times New Roman" w:eastAsia="Times New Roman" w:hAnsi="Times New Roman" w:cs="Times New Roman"/>
                <w:sz w:val="24"/>
                <w:szCs w:val="24"/>
                <w:lang w:val="en-US"/>
              </w:rPr>
              <w:t>қ</w:t>
            </w:r>
            <w:r w:rsidRPr="000F1426">
              <w:rPr>
                <w:rFonts w:ascii="Georgia" w:eastAsia="Times New Roman" w:hAnsi="Georgia" w:cs="Georgia"/>
                <w:sz w:val="24"/>
                <w:szCs w:val="24"/>
                <w:lang w:val="en-US"/>
              </w:rPr>
              <w:t>сыз валют</w:t>
            </w:r>
            <w:r w:rsidRPr="000F1426">
              <w:rPr>
                <w:rFonts w:ascii="Georgia" w:eastAsia="Times New Roman" w:hAnsi="Georgia" w:cs="Times New Roman"/>
                <w:sz w:val="24"/>
                <w:szCs w:val="24"/>
                <w:lang w:val="en-US"/>
              </w:rPr>
              <w:t>а</w:t>
            </w:r>
          </w:p>
        </w:tc>
      </w:tr>
    </w:tbl>
    <w:p w:rsidR="004847BE"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Валютаның құнын белгілеу – елдер арасындағы валютаның бағамдарын анықтау, осының негізінде айырбасқа ұсынылған олардың ақша бірліктерінің арақатынасы белгіленеді. Бұл арақатынас валюта нарығындағы сұраныс пен ұсынысқа қарай ұдайы өзгеріп отырады.</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 бағамының режимі бойынша валюта былайша жіктелінеді:</w:t>
      </w:r>
    </w:p>
    <w:p w:rsidR="000F1426" w:rsidRPr="004847BE" w:rsidRDefault="000F1426" w:rsidP="004847BE">
      <w:pPr>
        <w:numPr>
          <w:ilvl w:val="0"/>
          <w:numId w:val="4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оның валюталық бірдейлігі арқылы тіркелген бағам;</w:t>
      </w:r>
    </w:p>
    <w:p w:rsidR="000F1426" w:rsidRPr="004847BE" w:rsidRDefault="000F1426" w:rsidP="004847BE">
      <w:pPr>
        <w:numPr>
          <w:ilvl w:val="0"/>
          <w:numId w:val="4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өзгермелі бағам;</w:t>
      </w:r>
    </w:p>
    <w:p w:rsidR="00EC1E6D" w:rsidRPr="00B070D2" w:rsidRDefault="000F1426" w:rsidP="00B070D2">
      <w:pPr>
        <w:numPr>
          <w:ilvl w:val="0"/>
          <w:numId w:val="4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тұрақты немесе жұмсақ валюта.</w:t>
      </w:r>
    </w:p>
    <w:p w:rsidR="000F1426" w:rsidRPr="004847BE" w:rsidRDefault="000F1426" w:rsidP="000F1426">
      <w:pPr>
        <w:shd w:val="clear" w:color="auto" w:fill="FFFFFF"/>
        <w:spacing w:before="100" w:beforeAutospacing="1" w:after="100" w:afterAutospacing="1" w:line="240" w:lineRule="auto"/>
        <w:ind w:firstLine="562"/>
        <w:rPr>
          <w:rFonts w:ascii="Times New Roman" w:eastAsia="Times New Roman" w:hAnsi="Times New Roman" w:cs="Times New Roman"/>
          <w:b/>
          <w:color w:val="000000"/>
          <w:sz w:val="28"/>
          <w:szCs w:val="28"/>
        </w:rPr>
      </w:pPr>
      <w:r w:rsidRPr="004847BE">
        <w:rPr>
          <w:rFonts w:ascii="Times New Roman" w:eastAsia="Times New Roman" w:hAnsi="Times New Roman" w:cs="Times New Roman"/>
          <w:b/>
          <w:color w:val="000000"/>
          <w:sz w:val="28"/>
          <w:szCs w:val="28"/>
        </w:rPr>
        <w:t>5.3.</w:t>
      </w:r>
      <w:r w:rsidRPr="004847BE">
        <w:rPr>
          <w:rFonts w:ascii="Times New Roman" w:eastAsia="Times New Roman" w:hAnsi="Times New Roman" w:cs="Times New Roman"/>
          <w:b/>
          <w:bCs/>
          <w:color w:val="000000"/>
          <w:sz w:val="28"/>
          <w:szCs w:val="28"/>
        </w:rPr>
        <w:t>Валюталық операциялар және олардың сипаттамалары</w:t>
      </w:r>
    </w:p>
    <w:p w:rsidR="000F1426" w:rsidRPr="00EC1E6D"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Валюталық операциялар – бұл ақша нарығында шетелдік валюталарға және шетелдік валютаға жазылған төлем құжаттарына баға белгілеу операциясы. Валюталық операцияларды ҚР аумағындағы резиденттер де, резидент еместер де өкілетті банктер мен банктік емес қаржы ұйымдары арқылы, сондай-ақ олардың айырбас пунктері арқылы жүзеге асыра алады.</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Валюталық операцияларды мынадай критерийлер бойынша жіктеуге болады:</w:t>
      </w:r>
    </w:p>
    <w:p w:rsidR="000F1426" w:rsidRPr="004847BE" w:rsidRDefault="000F1426" w:rsidP="004847BE">
      <w:pPr>
        <w:numPr>
          <w:ilvl w:val="0"/>
          <w:numId w:val="4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обьектісі бойынша:</w:t>
      </w:r>
    </w:p>
    <w:p w:rsidR="000F1426" w:rsidRPr="004847BE" w:rsidRDefault="000F1426" w:rsidP="004847BE">
      <w:pPr>
        <w:numPr>
          <w:ilvl w:val="0"/>
          <w:numId w:val="48"/>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шетелдік және ұлттық валюталармен операциялар;</w:t>
      </w:r>
    </w:p>
    <w:p w:rsidR="000F1426" w:rsidRPr="004847BE" w:rsidRDefault="000F1426" w:rsidP="004847BE">
      <w:pPr>
        <w:numPr>
          <w:ilvl w:val="0"/>
          <w:numId w:val="48"/>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шетелдік валютадағы бағалы қағаздармен операциялар;</w:t>
      </w:r>
    </w:p>
    <w:p w:rsidR="000F1426" w:rsidRPr="004847BE" w:rsidRDefault="000F1426" w:rsidP="004847BE">
      <w:pPr>
        <w:numPr>
          <w:ilvl w:val="0"/>
          <w:numId w:val="48"/>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қымбат бағалы металдармен және тастармен операциялар;</w:t>
      </w:r>
    </w:p>
    <w:p w:rsidR="000F1426" w:rsidRPr="004847BE" w:rsidRDefault="000F1426" w:rsidP="004847BE">
      <w:pPr>
        <w:numPr>
          <w:ilvl w:val="0"/>
          <w:numId w:val="4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субьектісі бойынша:</w:t>
      </w:r>
    </w:p>
    <w:p w:rsidR="000F1426" w:rsidRPr="004847BE" w:rsidRDefault="000F1426" w:rsidP="004847BE">
      <w:pPr>
        <w:numPr>
          <w:ilvl w:val="0"/>
          <w:numId w:val="50"/>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жеке және заңды тұлғалардың операциялары;</w:t>
      </w:r>
    </w:p>
    <w:p w:rsidR="000F1426" w:rsidRPr="004847BE" w:rsidRDefault="000F1426" w:rsidP="004847BE">
      <w:pPr>
        <w:numPr>
          <w:ilvl w:val="0"/>
          <w:numId w:val="50"/>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мемлекеттік, әкімшілік-аумақтық және муниципалды құрылымдардың операциялары;</w:t>
      </w:r>
    </w:p>
    <w:p w:rsidR="000F1426" w:rsidRPr="004847BE" w:rsidRDefault="000F1426" w:rsidP="004847BE">
      <w:pPr>
        <w:numPr>
          <w:ilvl w:val="0"/>
          <w:numId w:val="50"/>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шетелдік мемлекеттердің және халықаралық ұйымдардың операциялары;</w:t>
      </w:r>
    </w:p>
    <w:p w:rsidR="000F1426" w:rsidRPr="004847BE" w:rsidRDefault="000F1426" w:rsidP="004847BE">
      <w:pPr>
        <w:numPr>
          <w:ilvl w:val="0"/>
          <w:numId w:val="5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жүзеге асырудың режимі бойынша:</w:t>
      </w:r>
    </w:p>
    <w:p w:rsidR="000F1426" w:rsidRPr="004847BE" w:rsidRDefault="000F1426" w:rsidP="004847BE">
      <w:pPr>
        <w:numPr>
          <w:ilvl w:val="0"/>
          <w:numId w:val="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әмбебап операция, жүзеге асырудың құқықтық режимі резиденттік мәртебеге тәуелді болмайды;</w:t>
      </w:r>
    </w:p>
    <w:p w:rsidR="000F1426" w:rsidRPr="004847BE" w:rsidRDefault="000F1426" w:rsidP="004847BE">
      <w:pPr>
        <w:numPr>
          <w:ilvl w:val="0"/>
          <w:numId w:val="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жекеленген операция, жүзеге асырудың құқықтық режимі резиденттік мәртебеге тәуелді болады;</w:t>
      </w:r>
    </w:p>
    <w:p w:rsidR="000F1426" w:rsidRPr="004847BE" w:rsidRDefault="000F1426" w:rsidP="004847BE">
      <w:pPr>
        <w:numPr>
          <w:ilvl w:val="0"/>
          <w:numId w:val="5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жүзеге асырудың аумағы бойынша:</w:t>
      </w:r>
    </w:p>
    <w:p w:rsidR="000F1426" w:rsidRPr="004847BE" w:rsidRDefault="000F1426" w:rsidP="004847BE">
      <w:pPr>
        <w:numPr>
          <w:ilvl w:val="0"/>
          <w:numId w:val="54"/>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ішкі;</w:t>
      </w:r>
    </w:p>
    <w:p w:rsidR="000F1426" w:rsidRPr="004847BE" w:rsidRDefault="000F1426" w:rsidP="004847BE">
      <w:pPr>
        <w:numPr>
          <w:ilvl w:val="0"/>
          <w:numId w:val="54"/>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lastRenderedPageBreak/>
        <w:t>шетелдік;</w:t>
      </w:r>
    </w:p>
    <w:p w:rsidR="000F1426" w:rsidRPr="004847BE" w:rsidRDefault="000F1426" w:rsidP="004847BE">
      <w:pPr>
        <w:numPr>
          <w:ilvl w:val="0"/>
          <w:numId w:val="5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валюталық операцияларды жүргізудің құқықтық қатынас түрлері бойынша;</w:t>
      </w:r>
    </w:p>
    <w:p w:rsidR="000F1426" w:rsidRPr="004847BE" w:rsidRDefault="000F1426" w:rsidP="004847BE">
      <w:pPr>
        <w:numPr>
          <w:ilvl w:val="0"/>
          <w:numId w:val="5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қаржылық-құқықтық – салықтық төлемдерді өтеуге аудару;</w:t>
      </w:r>
    </w:p>
    <w:p w:rsidR="000F1426" w:rsidRPr="004847BE" w:rsidRDefault="000F1426" w:rsidP="004847BE">
      <w:pPr>
        <w:numPr>
          <w:ilvl w:val="0"/>
          <w:numId w:val="5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әкімшілік-құқықтық – айыппұлды шетелдік валютада төлеу;</w:t>
      </w:r>
    </w:p>
    <w:p w:rsidR="000F1426" w:rsidRPr="004847BE" w:rsidRDefault="000F1426" w:rsidP="004847BE">
      <w:pPr>
        <w:numPr>
          <w:ilvl w:val="0"/>
          <w:numId w:val="5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азаматтық-құқықтық – көлікпен тасымалдауды ұйымдастырып беруші резиденттің пайдасына аударылатын, аударылым келісімшарты негізіндегі импорттаушы резиденттің валюталық төлемі;</w:t>
      </w:r>
    </w:p>
    <w:p w:rsidR="000F1426" w:rsidRPr="004847BE" w:rsidRDefault="000F1426" w:rsidP="004847BE">
      <w:pPr>
        <w:numPr>
          <w:ilvl w:val="0"/>
          <w:numId w:val="5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халықаралық жеке-құқықтық – экспорттық-импорттық сыртқы сауды келісімшарты бойынша резидент еместердің пайдасына резиденттердің төлейтін валюталық төлемі;</w:t>
      </w:r>
    </w:p>
    <w:p w:rsidR="000F1426" w:rsidRPr="004847BE" w:rsidRDefault="000F1426" w:rsidP="004847BE">
      <w:pPr>
        <w:numPr>
          <w:ilvl w:val="0"/>
          <w:numId w:val="5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халықаралық жариялы-құқықтық – халықаралық ұйымдардың пайдасына аударылатын валюталық аударым.</w:t>
      </w:r>
    </w:p>
    <w:p w:rsidR="000F1426" w:rsidRPr="004847BE" w:rsidRDefault="000F1426" w:rsidP="004847BE">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Еліміздің заңына сәйкес мыналар валюталық операциялар болып табылады:</w:t>
      </w:r>
    </w:p>
    <w:p w:rsidR="000F1426" w:rsidRPr="004847BE" w:rsidRDefault="000F1426" w:rsidP="004847BE">
      <w:pPr>
        <w:numPr>
          <w:ilvl w:val="0"/>
          <w:numId w:val="5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меншік құқығының және басқа құқықтардың валюталық құндылыққа өтуімен байланысты операциялар;</w:t>
      </w:r>
    </w:p>
    <w:p w:rsidR="000F1426" w:rsidRPr="004847BE" w:rsidRDefault="000F1426" w:rsidP="004847BE">
      <w:pPr>
        <w:numPr>
          <w:ilvl w:val="0"/>
          <w:numId w:val="5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валюталық құндылықтарды кез-келген тәсілмен ҚР-ға шеттен әкелу</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және салып жіберуге, ҚР-дан шетке шығару және салып жіберуге болады. Валюталық құндылық – бұл номиналдары шетелдік валютада көрінетін төлем құжаттары, бағалы қағаздар, шетелдік валюталар; олар арқылы резиденттермен және резидент еместермен операцияларды жүзеге асыратын жағдайдағы номиналдары шетелдік валютада көрінетін тазаланған құйма алтын, ұлттық валюта, бағалы қағаздар мен төлем құжаттары.</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ҚР «Валюталық реттеу туралы» Заңына сәйкес валюталық операциялар екі санатқа бөлінеді:</w:t>
      </w:r>
    </w:p>
    <w:p w:rsidR="000F1426" w:rsidRPr="004847BE" w:rsidRDefault="000F1426" w:rsidP="004847BE">
      <w:pPr>
        <w:numPr>
          <w:ilvl w:val="0"/>
          <w:numId w:val="5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ағымдағы операциялар;</w:t>
      </w:r>
    </w:p>
    <w:p w:rsidR="000F1426" w:rsidRPr="004847BE" w:rsidRDefault="000F1426" w:rsidP="004847BE">
      <w:pPr>
        <w:numPr>
          <w:ilvl w:val="0"/>
          <w:numId w:val="5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капитал қозғалысымен байланысты операциялар.</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Ағымдағы операцияларға мыналар жатады:</w:t>
      </w:r>
    </w:p>
    <w:p w:rsidR="000F1426" w:rsidRPr="004847BE" w:rsidRDefault="000F1426" w:rsidP="004847BE">
      <w:pPr>
        <w:numPr>
          <w:ilvl w:val="0"/>
          <w:numId w:val="5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төлем мерзімін ұзартуды немесе 180 күннен көп емес мерзімге тауар, жұмыс және қызмет үшін аванстық төлемді қарастыратын экспорттық-импорттық мәмілелер бойынша есеп айрысуға арналған аударымдар.</w:t>
      </w:r>
    </w:p>
    <w:p w:rsidR="000F1426" w:rsidRPr="004847BE" w:rsidRDefault="000F1426" w:rsidP="004847BE">
      <w:pPr>
        <w:numPr>
          <w:ilvl w:val="0"/>
          <w:numId w:val="5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Несиені 180 күннен аспайтын мерзімге беру және осы мерзім ігінде алу;</w:t>
      </w:r>
    </w:p>
    <w:p w:rsidR="000F1426" w:rsidRPr="004847BE" w:rsidRDefault="000F1426" w:rsidP="004847BE">
      <w:pPr>
        <w:numPr>
          <w:ilvl w:val="0"/>
          <w:numId w:val="5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гранттарды, мұра сомасының аударымын, еңбекақыны, зейнетақыны, алиментті және т.б қоса алғанда саудалық сипаты жоқ аударымдар.</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Капитал қозғалысымен байланысты операцияларға мыналар жатады:</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а) инвестицияны жүзеге асыру;</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б) интеллектуалдық меншіктің обьектісіне айрықша құқықты толық беруді қарастыратын мәмілелер бойынша есеп айрысуға арналған аударымдар;</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lastRenderedPageBreak/>
        <w:t>в) жылжымайтын затқа теңестірілетін мүлікті қоспағанда жылжымайтын мүлікке ие болуға мүмкіндік беретін мүліктік құқықтың төлеміне арналған аударымдар;</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г) төлем мерзімін ұзартуды немесе 180 күннен көп емес маерзімге тауар, жұмыс және қызмет үшін аванстық төлемді қарастыратын экспорььық-импорттық мәмілелер бойынша есеп айрысуға арналған аударымдар;</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д) несиені 180 күннен аспайтын мерзімге беру және осы мерзім ішінде алу;</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е) зейнетақы активтерін жинақтаумен байланысты мәміле бойынша және жинақтау сипатындағы сақтандырудың келісімшарты бойынша халықаралық аударымдар.</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ж) сенімді басқаруға валюталық құндылықтарды табыстау.</w:t>
      </w:r>
    </w:p>
    <w:p w:rsidR="000F1426" w:rsidRPr="004847BE" w:rsidRDefault="000F1426" w:rsidP="004847BE">
      <w:pPr>
        <w:shd w:val="clear" w:color="auto" w:fill="FFFFFF"/>
        <w:spacing w:after="0" w:line="240" w:lineRule="auto"/>
        <w:ind w:left="360" w:firstLine="562"/>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4. Көптеген валюталық операциялар мынадай типтерге сараланатын мәмілелер шеңберінде жүзеге асырылады:</w:t>
      </w:r>
    </w:p>
    <w:p w:rsidR="000F1426" w:rsidRPr="004847BE" w:rsidRDefault="000F1426" w:rsidP="004847BE">
      <w:pPr>
        <w:numPr>
          <w:ilvl w:val="0"/>
          <w:numId w:val="60"/>
        </w:num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мәмілені жүзеге асырудың мерзіміне қарай:</w:t>
      </w:r>
    </w:p>
    <w:p w:rsidR="000F1426" w:rsidRPr="004847BE" w:rsidRDefault="000F1426" w:rsidP="004847BE">
      <w:pPr>
        <w:numPr>
          <w:ilvl w:val="0"/>
          <w:numId w:val="6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мерзімді – «форвард» мәмілелері;</w:t>
      </w:r>
    </w:p>
    <w:p w:rsidR="000F1426" w:rsidRPr="004847BE" w:rsidRDefault="000F1426" w:rsidP="004847BE">
      <w:pPr>
        <w:numPr>
          <w:ilvl w:val="0"/>
          <w:numId w:val="6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кассалық – «спот» операциялары;</w:t>
      </w:r>
    </w:p>
    <w:p w:rsidR="000F1426" w:rsidRPr="004847BE" w:rsidRDefault="000F1426" w:rsidP="004847BE">
      <w:pPr>
        <w:numPr>
          <w:ilvl w:val="0"/>
          <w:numId w:val="6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айырбас – «своп» операциялары;</w:t>
      </w:r>
    </w:p>
    <w:p w:rsidR="000F1426" w:rsidRPr="004847BE" w:rsidRDefault="000F1426" w:rsidP="004847BE">
      <w:pPr>
        <w:numPr>
          <w:ilvl w:val="0"/>
          <w:numId w:val="6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арбитраждық мәмілелер.</w:t>
      </w:r>
    </w:p>
    <w:p w:rsidR="000F1426" w:rsidRPr="004847BE" w:rsidRDefault="000F1426" w:rsidP="004847BE">
      <w:pPr>
        <w:numPr>
          <w:ilvl w:val="0"/>
          <w:numId w:val="6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мәліметтердің орындалу орнына қарай:</w:t>
      </w:r>
    </w:p>
    <w:p w:rsidR="000F1426" w:rsidRPr="004847BE" w:rsidRDefault="000F1426" w:rsidP="004847BE">
      <w:pPr>
        <w:numPr>
          <w:ilvl w:val="0"/>
          <w:numId w:val="6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биржалық</w:t>
      </w:r>
    </w:p>
    <w:p w:rsidR="000F1426" w:rsidRPr="004847BE" w:rsidRDefault="000F1426" w:rsidP="004847BE">
      <w:pPr>
        <w:numPr>
          <w:ilvl w:val="0"/>
          <w:numId w:val="6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биржадан тыс.</w:t>
      </w:r>
    </w:p>
    <w:p w:rsidR="000F1426" w:rsidRPr="004847BE" w:rsidRDefault="000F1426" w:rsidP="004847BE">
      <w:pPr>
        <w:shd w:val="clear" w:color="auto" w:fill="FFFFFF"/>
        <w:spacing w:after="0" w:line="240" w:lineRule="auto"/>
        <w:ind w:left="562"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Мерзімді – бұл бекітілу уақыты мен жүзеге асырылатын сәті бір – біріне сәйкес келмейтін мәміле. Яғни, жүзеге асырудың шарты мен бағасы бүгін айтылса, мәмілнің өзі белгілі бір уақыт өткеннен ейін алдағы кезеңде жүзеге асырылады. Форвардтық мәміле бұрын айтылған баға бойынша валютаның бұрын айтылған мөлшерін белгілі бір уақыттан кейін сатуды және сатып алуды ұйғарады.</w:t>
      </w:r>
    </w:p>
    <w:p w:rsidR="000F1426" w:rsidRPr="004847BE" w:rsidRDefault="000F1426" w:rsidP="004847BE">
      <w:pPr>
        <w:shd w:val="clear" w:color="auto" w:fill="FFFFFF"/>
        <w:spacing w:after="0" w:line="240" w:lineRule="auto"/>
        <w:ind w:left="562"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Кассалық – бекітілген сәтінен тікелей жүзеге асырылатын сәтіне дейін 3 жұмыс күнінен аспайтын мәміле. Оған «спот» мәмілесі жатады.</w:t>
      </w:r>
    </w:p>
    <w:p w:rsidR="000F1426" w:rsidRPr="004847BE" w:rsidRDefault="000F1426" w:rsidP="004847BE">
      <w:pPr>
        <w:shd w:val="clear" w:color="auto" w:fill="FFFFFF"/>
        <w:spacing w:after="0" w:line="240" w:lineRule="auto"/>
        <w:ind w:left="562"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«Спот» мәмілесі валюталарды спот шартымен сатып алуды және оны «форвард» шартымен бір мезгілде сатуды ұштастыратын айырбас операциясы болып табылады. Мұнда «ұзын» немесе «қысқа» ұстаным пайда болмайды, өйткені сату мен сатып алу бір мезгілде орындалады.</w:t>
      </w:r>
    </w:p>
    <w:p w:rsidR="000F1426" w:rsidRPr="004847BE" w:rsidRDefault="000F1426" w:rsidP="004847BE">
      <w:pPr>
        <w:shd w:val="clear" w:color="auto" w:fill="FFFFFF"/>
        <w:spacing w:after="0" w:line="240" w:lineRule="auto"/>
        <w:ind w:left="562" w:firstLine="562"/>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Арбитраждық мәміле – бұл операция, онда қатысушылар пайда алу мақсатында әр түрлі валюта нарығының валюта бағамдарындағы айырмашылықты пайдаланады. Уақыт пен кеңістіктегі арбитраждық мәміле валюталық төрелік, жай және күрделі пайыздық болып бөлінеді.</w:t>
      </w:r>
    </w:p>
    <w:p w:rsidR="004847BE" w:rsidRPr="00B070D2" w:rsidRDefault="004847BE" w:rsidP="00B070D2">
      <w:pPr>
        <w:shd w:val="clear" w:color="auto" w:fill="FFFFFF"/>
        <w:spacing w:after="0" w:line="240" w:lineRule="auto"/>
        <w:rPr>
          <w:rFonts w:ascii="Georgia" w:eastAsia="Times New Roman" w:hAnsi="Georgia" w:cs="Times New Roman"/>
          <w:color w:val="000000"/>
          <w:sz w:val="25"/>
          <w:szCs w:val="25"/>
        </w:rPr>
      </w:pPr>
    </w:p>
    <w:p w:rsidR="000F1426" w:rsidRDefault="000F1426" w:rsidP="004847BE">
      <w:pPr>
        <w:shd w:val="clear" w:color="auto" w:fill="FFFFFF"/>
        <w:spacing w:after="0" w:line="240" w:lineRule="auto"/>
        <w:ind w:left="706"/>
        <w:rPr>
          <w:rFonts w:ascii="Times New Roman" w:eastAsia="Times New Roman" w:hAnsi="Times New Roman" w:cs="Times New Roman"/>
          <w:b/>
          <w:bCs/>
          <w:color w:val="000000"/>
          <w:sz w:val="28"/>
          <w:szCs w:val="28"/>
        </w:rPr>
      </w:pPr>
      <w:r w:rsidRPr="00B070D2">
        <w:rPr>
          <w:rFonts w:ascii="Times New Roman" w:eastAsia="Times New Roman" w:hAnsi="Times New Roman" w:cs="Times New Roman"/>
          <w:b/>
          <w:color w:val="000000"/>
          <w:sz w:val="28"/>
          <w:szCs w:val="28"/>
        </w:rPr>
        <w:t>5</w:t>
      </w:r>
      <w:r w:rsidRPr="00B070D2">
        <w:rPr>
          <w:rFonts w:ascii="Times New Roman" w:eastAsia="Times New Roman" w:hAnsi="Times New Roman" w:cs="Times New Roman"/>
          <w:b/>
          <w:bCs/>
          <w:color w:val="000000"/>
          <w:sz w:val="28"/>
          <w:szCs w:val="28"/>
        </w:rPr>
        <w:t>.</w:t>
      </w:r>
      <w:r w:rsidRPr="00B070D2">
        <w:rPr>
          <w:rFonts w:ascii="Times New Roman" w:eastAsia="Times New Roman" w:hAnsi="Times New Roman" w:cs="Times New Roman"/>
          <w:b/>
          <w:color w:val="000000"/>
          <w:sz w:val="28"/>
          <w:szCs w:val="28"/>
        </w:rPr>
        <w:t>4.</w:t>
      </w:r>
      <w:r w:rsidRPr="004847BE">
        <w:rPr>
          <w:rFonts w:ascii="Times New Roman" w:eastAsia="Times New Roman" w:hAnsi="Times New Roman" w:cs="Times New Roman"/>
          <w:b/>
          <w:bCs/>
          <w:color w:val="000000"/>
          <w:sz w:val="28"/>
          <w:szCs w:val="28"/>
        </w:rPr>
        <w:t>Әлемдік</w:t>
      </w:r>
      <w:r w:rsidRPr="00B070D2">
        <w:rPr>
          <w:rFonts w:ascii="Times New Roman" w:eastAsia="Times New Roman" w:hAnsi="Times New Roman" w:cs="Times New Roman"/>
          <w:b/>
          <w:bCs/>
          <w:color w:val="000000"/>
          <w:sz w:val="28"/>
          <w:szCs w:val="28"/>
        </w:rPr>
        <w:t xml:space="preserve"> </w:t>
      </w:r>
      <w:r w:rsidRPr="004847BE">
        <w:rPr>
          <w:rFonts w:ascii="Times New Roman" w:eastAsia="Times New Roman" w:hAnsi="Times New Roman" w:cs="Times New Roman"/>
          <w:b/>
          <w:bCs/>
          <w:color w:val="000000"/>
          <w:sz w:val="28"/>
          <w:szCs w:val="28"/>
        </w:rPr>
        <w:t>валюта</w:t>
      </w:r>
      <w:r w:rsidRPr="00B070D2">
        <w:rPr>
          <w:rFonts w:ascii="Times New Roman" w:eastAsia="Times New Roman" w:hAnsi="Times New Roman" w:cs="Times New Roman"/>
          <w:b/>
          <w:bCs/>
          <w:color w:val="000000"/>
          <w:sz w:val="28"/>
          <w:szCs w:val="28"/>
        </w:rPr>
        <w:t xml:space="preserve"> </w:t>
      </w:r>
      <w:r w:rsidRPr="004847BE">
        <w:rPr>
          <w:rFonts w:ascii="Times New Roman" w:eastAsia="Times New Roman" w:hAnsi="Times New Roman" w:cs="Times New Roman"/>
          <w:b/>
          <w:bCs/>
          <w:color w:val="000000"/>
          <w:sz w:val="28"/>
          <w:szCs w:val="28"/>
        </w:rPr>
        <w:t>нарығының</w:t>
      </w:r>
      <w:r w:rsidRPr="00B070D2">
        <w:rPr>
          <w:rFonts w:ascii="Times New Roman" w:eastAsia="Times New Roman" w:hAnsi="Times New Roman" w:cs="Times New Roman"/>
          <w:b/>
          <w:bCs/>
          <w:color w:val="000000"/>
          <w:sz w:val="28"/>
          <w:szCs w:val="28"/>
        </w:rPr>
        <w:t xml:space="preserve"> </w:t>
      </w:r>
      <w:r w:rsidRPr="004847BE">
        <w:rPr>
          <w:rFonts w:ascii="Times New Roman" w:eastAsia="Times New Roman" w:hAnsi="Times New Roman" w:cs="Times New Roman"/>
          <w:b/>
          <w:bCs/>
          <w:color w:val="000000"/>
          <w:sz w:val="28"/>
          <w:szCs w:val="28"/>
        </w:rPr>
        <w:t>қалыптасуы</w:t>
      </w:r>
      <w:r w:rsidRPr="00B070D2">
        <w:rPr>
          <w:rFonts w:ascii="Times New Roman" w:eastAsia="Times New Roman" w:hAnsi="Times New Roman" w:cs="Times New Roman"/>
          <w:b/>
          <w:bCs/>
          <w:color w:val="000000"/>
          <w:sz w:val="28"/>
          <w:szCs w:val="28"/>
        </w:rPr>
        <w:t xml:space="preserve"> </w:t>
      </w:r>
      <w:r w:rsidRPr="004847BE">
        <w:rPr>
          <w:rFonts w:ascii="Times New Roman" w:eastAsia="Times New Roman" w:hAnsi="Times New Roman" w:cs="Times New Roman"/>
          <w:b/>
          <w:bCs/>
          <w:color w:val="000000"/>
          <w:sz w:val="28"/>
          <w:szCs w:val="28"/>
        </w:rPr>
        <w:t>және</w:t>
      </w:r>
      <w:r w:rsidRPr="00B070D2">
        <w:rPr>
          <w:rFonts w:ascii="Times New Roman" w:eastAsia="Times New Roman" w:hAnsi="Times New Roman" w:cs="Times New Roman"/>
          <w:b/>
          <w:bCs/>
          <w:color w:val="000000"/>
          <w:sz w:val="28"/>
          <w:szCs w:val="28"/>
        </w:rPr>
        <w:t xml:space="preserve"> </w:t>
      </w:r>
      <w:r w:rsidRPr="004847BE">
        <w:rPr>
          <w:rFonts w:ascii="Times New Roman" w:eastAsia="Times New Roman" w:hAnsi="Times New Roman" w:cs="Times New Roman"/>
          <w:b/>
          <w:bCs/>
          <w:color w:val="000000"/>
          <w:sz w:val="28"/>
          <w:szCs w:val="28"/>
        </w:rPr>
        <w:t>дамуы</w:t>
      </w:r>
    </w:p>
    <w:p w:rsidR="00EC1E6D" w:rsidRPr="00B070D2" w:rsidRDefault="00EC1E6D" w:rsidP="004847BE">
      <w:pPr>
        <w:shd w:val="clear" w:color="auto" w:fill="FFFFFF"/>
        <w:spacing w:after="0" w:line="240" w:lineRule="auto"/>
        <w:ind w:left="706"/>
        <w:rPr>
          <w:rFonts w:ascii="Times New Roman" w:eastAsia="Times New Roman" w:hAnsi="Times New Roman" w:cs="Times New Roman"/>
          <w:b/>
          <w:color w:val="000000"/>
          <w:sz w:val="28"/>
          <w:szCs w:val="28"/>
        </w:rPr>
      </w:pP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 xml:space="preserve">XX ғасырдың 30-жылдарында әлемде сауда- экономикалық байланыстарды бұзған қаржылық дағдарыс байқалды.1944 жылы АҚШ-та екі ірі экономист – Джон Мейнард Кейнс пен Гарри Декстер Уайт қатысқан </w:t>
      </w:r>
      <w:r w:rsidRPr="004847BE">
        <w:rPr>
          <w:rFonts w:ascii="Times New Roman" w:eastAsia="Times New Roman" w:hAnsi="Times New Roman" w:cs="Times New Roman"/>
          <w:color w:val="000000"/>
          <w:sz w:val="28"/>
          <w:szCs w:val="28"/>
          <w:lang w:val="en-US"/>
        </w:rPr>
        <w:lastRenderedPageBreak/>
        <w:t>Бреттон – Вуд конференциясы болды.Конференцияда экономист Джон Кейнс ұсынған тұжырымдама қабылданды.Қалыптасқан жағдайда Бреттон – Вуд жүйесі әлемдік қаржылық жүйені дамытудың жаңа тәртібін құрды:</w:t>
      </w:r>
    </w:p>
    <w:p w:rsidR="000F1426" w:rsidRPr="004847BE" w:rsidRDefault="000F1426" w:rsidP="00EC1E6D">
      <w:pPr>
        <w:numPr>
          <w:ilvl w:val="0"/>
          <w:numId w:val="6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Халықаралық қаржылық – экономикалық қатынастар Халықаралық валюта қорымен бақыланады.</w:t>
      </w:r>
    </w:p>
    <w:p w:rsidR="000F1426" w:rsidRPr="004847BE" w:rsidRDefault="000F1426" w:rsidP="00EC1E6D">
      <w:pPr>
        <w:numPr>
          <w:ilvl w:val="0"/>
          <w:numId w:val="6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Халықаралық резервтер рөлін доллар және фунт стерлинг де-фактосы атқарады.</w:t>
      </w:r>
    </w:p>
    <w:p w:rsidR="000F1426" w:rsidRPr="004847BE" w:rsidRDefault="000F1426" w:rsidP="00EC1E6D">
      <w:pPr>
        <w:numPr>
          <w:ilvl w:val="0"/>
          <w:numId w:val="6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Валютаның реттеушілік бірдейлігі АҚШ долларына байланған доллар алтынға байланған.</w:t>
      </w:r>
    </w:p>
    <w:p w:rsidR="000F1426" w:rsidRPr="004847BE" w:rsidRDefault="000F1426" w:rsidP="00EC1E6D">
      <w:pPr>
        <w:numPr>
          <w:ilvl w:val="0"/>
          <w:numId w:val="6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ХВҚ мүшелері бірдейліктерді тек қана ХВҚ-ның келісіміне сәйкес өзгертеді.</w:t>
      </w:r>
    </w:p>
    <w:p w:rsidR="000F1426" w:rsidRPr="004847BE" w:rsidRDefault="000F1426" w:rsidP="00EC1E6D">
      <w:pPr>
        <w:numPr>
          <w:ilvl w:val="0"/>
          <w:numId w:val="6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Өтпелі кезең аяқталғаннан кейін барлық валюталар айырбасталынатын болуы керек,осы қағидаларды сақтау үшін барлық үкімет халықаралық резервтерді сақтауға міндеттті,қажет болғанда валюта нарығында интервенция жүргізеді.</w:t>
      </w:r>
    </w:p>
    <w:p w:rsidR="000F1426" w:rsidRPr="004847BE" w:rsidRDefault="000F1426" w:rsidP="00EC1E6D">
      <w:pPr>
        <w:numPr>
          <w:ilvl w:val="0"/>
          <w:numId w:val="6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ХВҚ мүшелері алтын және валюта түрінде жарна төлейді.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Валютаның айырбастау бағамы үш жақты арбитраж арқылы бекітіледі.Яғни,егер долларға қатысты франк бағамы 10 франк =20 доллар, ал фунт яғни долларға қатысты 50 фунт=20 доллар құраса,онда фунт пен франк арасындағы айырбас бағамының үш жақты арбитражы былай анықталады.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Фунт/франк = доллар/франк :доллар/фунт=20/10:20/50=2:0,4=5</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Бүгінгі таңда халықаралық есеп айырысуда валюталық клиринг,яғни халықаралық келісімге сәйкес өзара талаптар шегерімі негізінде елдер арасындағы есеп айырысу дамуда.</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70- жылдарда АҚШ-та доллардың күшті дағдарысын тудыратын пайыздық мөлшерлемелер күрт төмендеді.Бұл жағдай массалық капитал ағымының АҚШ-тан Еуропаға өтуіне байланысты болды.Мұндағы пайыздық мөлшерлеме деңгейі өте жоғары болды.1971 жылдың наурыз айында Германия мен Голландия өз валюталарының уақытша «еркін жүзуін» жариялады.АҚШ-тағы төлем балансының тапшылығы – доллардың алтынға айырбасталуын тоқтатуға мәжбүрледі.Нәтижесінде айырбас бағамының бірдей болмай ауытқу арақатынасы 4,5%-ға дейін өсті.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Арақашықтық шекарасын ұстап тұру оңай болмады.Біршама уақыттан кейін Бундесбанк 5 млрд доллар сомасына интервенция жүргізді.Сол уақытта бұл айбатты сома табыс әкелмеді.Еуропа мен Жапониядағы валюталық биржаларды уақытша жабуға тура келді.Ал АҚШ доллардың 10%-дық девальвациясы туралы жариялады.Дамыған елдер бекітілген бірдейліктерді демеуді қойды және валюталық жүзуге кірді.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Құрама штаттар кезең бойынша пайыздық дифференцияға салықты және шетелдік несиелерді ерікті түрде шектеу бағдарламасын өзгертеді.Соңғы жылдары Бреттон – Вуд жүйесінің қызметінен валюталық трейдерлер үлкен алыпсатарлық пайда алып отырды.Тұрақты бағамнан бас тартқаннан кейін оны шығарып алу мүмкіндігі қатаң шектелді.Көптеген банктер үлкен шығынға ұшырады,екі әйгілі Колондағы «Банкхаус Херштадт» және Нью-</w:t>
      </w:r>
      <w:r w:rsidRPr="004847BE">
        <w:rPr>
          <w:rFonts w:ascii="Times New Roman" w:eastAsia="Times New Roman" w:hAnsi="Times New Roman" w:cs="Times New Roman"/>
          <w:color w:val="000000"/>
          <w:sz w:val="28"/>
          <w:szCs w:val="28"/>
        </w:rPr>
        <w:lastRenderedPageBreak/>
        <w:t>Йорктегі «Френклин Нэшнл» банктері сәтсіз алыпсатарлық операция салдарынан банкротқа ұшырады.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1976 жылы әлемдік жетекші мемлекеттер өкілдерінің қатысуымен әлемдік валюта жүйесін құрудың жаңа қағидаларын жасаған Ямайка конференциясы болып өтті.Мемлекеттер тапшылықты жабу құралы ретінде халықаралық төлемдер кезінде алтынды қолданудан бас тартты.Валюта жүйесінің орталығы арнайы шеттен алу құқығы болуы тиіс деп хабарланған болатын,бірақ тәжірибеде СДР үлесінің халықаралық өтімділігі 5%-ға аз болды.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Халықаралық өтімділік құралдары алтын,шетел валютасы,ХВҚ-дағы резервтік ұстаным,арнайы шеттен алу құқығы және еуро болды.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Халықаралық өтімділік құралдары арасындағы орталық орын мемлекеттік алтын – валюта ресурсына бөлініп берілді.Валюталық ресурстар санатындағы жетекші орын еркін айырбасталатын – кез келген шетел валютасына шексіз айырбасталатын болып табылатын қазіргі уақыттағы резервті валютаға тиесілі.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Жаңа жүйенің элементтері – валютаның айырбасталуын,валюталық қарым – қатынасты реттейтін мемлекетаралық ұйымдар.Мемлекеттің ұлттық валютасы төлем құралы ретінде шығарылады.Халықаралық валюта операциялары коммерциялық банктер арқылы жүзеге асырылады.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Құбылмалы валюта бағамын енгізу режимі тұрақты валюталық бағамға тән бағамдағы қиғаштықтың жинау процесін белгілейді.Бірақ ол төлем балансын теңдестіруін қамтамасыз етпейді, «ыстық» ақшалардың кенеттен орын ауыстыруы валюталық алыпсатарлықты тоқтатпайды.Капиталдың еркін орын ауыстыру жағдайында валюта бағамының ауытқуы өзін – өзі күшейтетін болады.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Әлемнің әр түрлі аймақтарындағы үлкен ақша массасы инвестицияға қажет болғандықтан қолданысқа түсіп,күрт күшейеді,содан соң аяқ астынан құнсызданып кетіп,ұлттық валюта жүйелері күйреген кезде ұлттық валютаның тербелуіне әкеледі.Осы жағдайларда әр ел әр түрлі,кейде едәуір қатаң валюталық саясатты қолдай отырып,валюта бағамының реттелетін өзгермелілігін қолданады.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70- жылдардың соңында айырбас бағамының орталық және шектеулі мәні бар валютаның кросс- бағамдар желісі болвп табылатын Еуропалық валюта жүйесі құрылды.Шын мәнісінде ЕВЖ Бреттон –Вуд жүйесіне ұқсас.Егер кросс-бағам шекараға жақындаса,онда екі жақта интервенция жүргізуге міндетті.ЕВЖ – нің негізгі валютасы дойчмарктар болды.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90-жылдардың ортасында экю біртіндеп есептік емес,физикалық қаражатқа айналды.Экюға деноминирлендірілген ашық чектер және несиелік карточкалар шығарылады,банктер экюға депозиттер ашты.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1991 жылдың басында нарықта еуропалық валюта- экюды алмастыратын жаңа еуроға қатысты айырбастау бағамы пайда болды.Еуропалық орталық банк Еуропалық валюталық одақтың валюталық саясатын басқара бастады.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Қазіргі заманғы әлемдік валюта нарығы туралы түсінік</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lastRenderedPageBreak/>
        <w:t>Халықаралық валюта қатынасы – бұл әлемдік ақша қызметімен байланысты сыртқы сауда капиталы және жұмысшы күшінің миграциясы,табыс аударымы қарыздар мен демеу- қаржылар,ғылыми-техникалық айырбас сияқты әр түрлі халықаралық шаруашылықтың байланыс түрлеріне қызмет көрсететін экономикалық қатынастар.Егер елдің ұлттық валюта жүйесі ақша жүйесімен ұдайы байланыста болса, онда әлемдік валюта жүйесі, халықаралық келісімдермен бекітілген халықаралық валюта қатынастарының заңды формасын белгілейді.Оған алтын – валюта жүйесі халықаралық есеп айырысудың ақша бірлігі,халықаралық несиелер және бағамдар режимі,валютаның өзара айналу шарттары кіреді.Әлемдік валюта жүйесіне халықаралық валюталық – несиелік институттар,мысалы,осы жүйеге қатысушы елдерге әсер күшті ықпалы бар Халықаралық валюта қоры кіреді.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Әлемдік экономистердің анықтамасына сәйкес, әлемдік валюта жүйесі әлемдік экономиканың дамуымен шарттастырылған және мемлекетаралық келісіммен заңды түрде бекітілген халықаралық валюта қатынастарын ұйымдастыру формасы болып табылады.Әлемдік валюта жүйесінің анықтаушы элементтері болып табылатындар:</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Резервтік валюта бірлігі:ұлттық және ұжымдық</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Халықаралық өтімділік активтер құрылымы (валюталық құралдар мен алтын валюта резервтері)</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Валюталық бірдейлік пен бағамдар механизмі</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Өзара қайтарымды валюталық жағдайлар</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Валюталық шектеу көлемі</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Халықаралық есеп айырысу формасы</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Халықаралық валюта нарығы мен әлемдік алтын нарық режимі</w:t>
      </w:r>
    </w:p>
    <w:p w:rsidR="000F1426" w:rsidRPr="004847BE" w:rsidRDefault="000F1426" w:rsidP="00EC1E6D">
      <w:pPr>
        <w:numPr>
          <w:ilvl w:val="0"/>
          <w:numId w:val="65"/>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Валюталық қатынастарды реттейтін мемлекетаралық қаржылық институттар мәртебесі.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Нарықтық экономика жағдайында валюталық жүйе жеке компаниялар мен мемлекеттік институттардың өзара іс – әрекеттері негізінде қызмет етеді.Мемлекеттік қатынас,мемлекетаралық келісімдер,халықаралық қаржы институттарының қызметі әлемдік процесті әлсіретуге және жеке халықаралық төлем айналысын реттеуге бағытталған.Мемлекеттік және мемлекетаралық валюталық қатынастарды реттеу өз көрінісін валюталық саясаттан табады.Валюталық саясат олардың бағдарламалық мақсаттық белгілеулеріне сәйкес мемлекеттік органдар мен мемлекетаралық институттар өмірге әкелетін экономикалық шаралардың жиынтығын білдіреді.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Әлемдік валюта нарығы қатысушыларының негізгі мақсаты – өздері үшін «сәтті» операцияларды жүзеге асыру.Олар негізінен мынадай: валюта айырбастау(конверциялық) алыпсатарлық және арбитражды,шетелдік инвестициялау,көлемдердің халықаралық трансфертті түрлеріне бөлінеді.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 xml:space="preserve">Айырбасталатын операцияларда қатысушы үшін айырбас басты емес,яғни осындай операция үшін пайда өзіне маңызды емес шетел </w:t>
      </w:r>
      <w:r w:rsidRPr="004847BE">
        <w:rPr>
          <w:rFonts w:ascii="Times New Roman" w:eastAsia="Times New Roman" w:hAnsi="Times New Roman" w:cs="Times New Roman"/>
          <w:color w:val="000000"/>
          <w:sz w:val="28"/>
          <w:szCs w:val="28"/>
          <w:lang w:val="en-US"/>
        </w:rPr>
        <w:lastRenderedPageBreak/>
        <w:t>валютасына айырбас тауарды сату есебінен басқа нарықта пайда табу үшін жүзеге асырылады.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Айырбасталатынмен салыстырғанда,алыпсатарлық және арбитраждық операциялардың мақсаты валюта операциясының барысында пайда табу болып табылады.Арбитраж бағамдық айырма ретінде табыс мақсатында бір қаржылық құралды әр түрлі нарықта бір мерзімде сату және сатып алуды білдіреді.Алыпсатарлық – бұл баға өзгеруден пайда табу үшін валютаны сату- сатып алу.</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Шетелдік инвестициялау жағдайында валюта операциясының қатысушысы басты мақсат ретінде айырбас кезіндегі сияқты валютаның өзінің айырбасталуынан пайда шығару емес,халықаралық нарықтарда ұзақ мерзімді жоспардағы капитал өсуін алады.Осы операциялардың қатысушылары тікелей немесе жанама шетел компанияларының активтерін иеленеді және оларды қолданудан пайда алады.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Төлемдердің халықаралық траснферті – бұл бір елден басқа елге пайда, ақша қаражаттары мен басқа да валюталық құндылықтардың аударымы.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Әлемдік валюта жүйесінің қызмет ету эволюциясын үш кезеңге бөлуге болады.Бірінші – бұл ақшаның басты формасы ретінде заңмен бекітілген алтынға негізделген «алтын стандарт» жүйесі.Ұлттық валюта бағамы оған қатаң валюталық бағам бойынша бір – бірімен қатынасты.Жарияланған арақатынастан валюта бағамының ауытқуы +-1 аспайтын %-ға рұқсат етілді.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ЕВЖ құрудың негізгі мақсаты – өзара сауда – саттық қарым – қатынастарды орнату,жалпы бағдарламаларды орындау саласында Еуропалық қауымдастыққа мүше елдердің ынтымақтастығын жақсарту үшін Еуропада тұрақты валюта бағамы аймағын құру,сондай – ақ қатысушы елдердің экономикалық және қаржылық саясаттарын жақындату.ЕВЖ елдері қатысушы елдердің валюта бағамдары арасындағы барлық негізгі бірдейліктері есептелген экю орталық бағамына қатысты өз валюталарының бағамын бекітті.Олардың барлығы +-2,5% деңгейінде,қазіргі уақытта +-15% шегінде интервенция көмегімен валютаның тұрақты бағамын ұстап тұруға міндетті.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ЕВЖ-ге Австралия,Германия,Франция,Бельгия,Ирландия,Испания,Италия,Голландия,Португалия,Финляндия,Люксембург енді.Қаржылық тәртіпті қолдаудың қатаң тәртіптеріне бағынуға және ақша шығару құқығын Брюссельдегі орталықтанған орган – Еуропалық Монетарлық Әкімшілікке беруге келісті.Инфляциядан қашу үшін олар бюджет пен салық саясатын қатаң бақылауға келісті.</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1999 жылы қаңтарда ЕВЖ-нің қатысушы елдері бірегей валюта-еуроны енгізді.Жаңа валюта таразыланған он екі еуропалық валюта құрамын синтетикалық валюта экюмен алмастырады.Еуропаның құқықтық мәртебесі Мастрихтық келісімшартты қоса есептегенде,Еуропалық одақтың қатысушы елдері жасаған халықаралық келісімшарттары мен ЕО-ның құқықтық актілеріне сәйкес анықталады.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lastRenderedPageBreak/>
        <w:t>Еуроны енгізу жалпы қабылданған тәуекел шегінен шығып кететін және келісімшарттарды қайта қарауға алып келетін міндеттемелердің күрт өзгеру қағидасын қолдану үшін негіз болады.Бұл барлық өзара келісімдерден басқа заңдық құралдардың қызмет етуі мен сабақтастығы толық сақталады.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2002 жылдың 1 қаңтар айында еуроның қағаз ақшалары мен бақырлары айналысқа шығарылды,кейінгі 6 ай ішінде қолма – қол айналыстағы ұлттық валюталар міндетті түрде еуроға айырбасталады және өз күшін жойды.Осыдан кейін еуро экономикалық және валюталық одақ аумағында бірегей заңды төлем құралына айналды.</w:t>
      </w:r>
    </w:p>
    <w:p w:rsidR="000F1426" w:rsidRPr="004847BE" w:rsidRDefault="000F1426" w:rsidP="004847BE">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Бүгінгі таңда әлемдік ақша функциясын екі валюта атқарады:АҚШ-тың ұлттық ақша бірлігі болып табылатын доллар және халықаралық аймақтық еуропалық валюта.</w:t>
      </w:r>
    </w:p>
    <w:p w:rsidR="000F1426" w:rsidRPr="004847BE"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lang w:val="en-US"/>
        </w:rPr>
      </w:pPr>
      <w:r w:rsidRPr="004847BE">
        <w:rPr>
          <w:rFonts w:ascii="Times New Roman" w:eastAsia="Times New Roman" w:hAnsi="Times New Roman" w:cs="Times New Roman"/>
          <w:b/>
          <w:color w:val="000000"/>
          <w:sz w:val="28"/>
          <w:szCs w:val="28"/>
          <w:lang w:val="en-US"/>
        </w:rPr>
        <w:t>Дәріс №5.</w:t>
      </w:r>
      <w:r w:rsidRPr="004847BE">
        <w:rPr>
          <w:rFonts w:ascii="Times New Roman" w:eastAsia="Times New Roman" w:hAnsi="Times New Roman" w:cs="Times New Roman"/>
          <w:b/>
          <w:bCs/>
          <w:color w:val="000000"/>
          <w:sz w:val="28"/>
          <w:szCs w:val="28"/>
          <w:lang w:val="en-US"/>
        </w:rPr>
        <w:t>Өзін-өзі тексеру сұрақтары</w:t>
      </w:r>
    </w:p>
    <w:p w:rsidR="000F1426" w:rsidRPr="004847BE" w:rsidRDefault="000F1426" w:rsidP="004847B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1.Валюта нарығы дегеніміз не?</w:t>
      </w:r>
    </w:p>
    <w:p w:rsidR="000F1426" w:rsidRPr="004847BE" w:rsidRDefault="000F1426" w:rsidP="004847BE">
      <w:pPr>
        <w:shd w:val="clear" w:color="auto" w:fill="FFFFFF"/>
        <w:spacing w:after="0" w:line="240" w:lineRule="auto"/>
        <w:ind w:left="706"/>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2.Елдің қаржылық жүйесіндегі валюта нарығының ролі қандай?</w:t>
      </w:r>
    </w:p>
    <w:p w:rsidR="000F1426" w:rsidRPr="004847BE" w:rsidRDefault="000F1426" w:rsidP="004847BE">
      <w:pPr>
        <w:shd w:val="clear" w:color="auto" w:fill="FFFFFF"/>
        <w:spacing w:after="0" w:line="240" w:lineRule="auto"/>
        <w:ind w:left="706"/>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3.Валюта нарығы қандай функцияларды атқарады?</w:t>
      </w:r>
    </w:p>
    <w:p w:rsidR="000F1426" w:rsidRPr="004847BE" w:rsidRDefault="000F1426" w:rsidP="004847BE">
      <w:pPr>
        <w:shd w:val="clear" w:color="auto" w:fill="FFFFFF"/>
        <w:spacing w:after="0" w:line="240" w:lineRule="auto"/>
        <w:ind w:left="706"/>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4.Қазақстанда валюта нарығының құрылымы қандай?</w:t>
      </w:r>
    </w:p>
    <w:p w:rsidR="000F1426" w:rsidRPr="004847BE" w:rsidRDefault="000F1426" w:rsidP="004847BE">
      <w:pPr>
        <w:shd w:val="clear" w:color="auto" w:fill="FFFFFF"/>
        <w:spacing w:after="0" w:line="240" w:lineRule="auto"/>
        <w:ind w:left="706"/>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5.Қазақстанда қандай валюталық операциялар жүзеге асырылады?</w:t>
      </w:r>
    </w:p>
    <w:p w:rsidR="000F1426" w:rsidRPr="004847BE" w:rsidRDefault="000F1426" w:rsidP="000F1426">
      <w:pPr>
        <w:shd w:val="clear" w:color="auto" w:fill="FFFFFF"/>
        <w:spacing w:before="100" w:beforeAutospacing="1" w:after="100" w:afterAutospacing="1" w:line="240" w:lineRule="auto"/>
        <w:ind w:firstLine="706"/>
        <w:rPr>
          <w:rFonts w:ascii="Times New Roman" w:eastAsia="Times New Roman" w:hAnsi="Times New Roman" w:cs="Times New Roman"/>
          <w:b/>
          <w:color w:val="000000"/>
          <w:sz w:val="28"/>
          <w:szCs w:val="28"/>
        </w:rPr>
      </w:pPr>
      <w:r w:rsidRPr="004847BE">
        <w:rPr>
          <w:rFonts w:ascii="Times New Roman" w:eastAsia="Times New Roman" w:hAnsi="Times New Roman" w:cs="Times New Roman"/>
          <w:b/>
          <w:color w:val="000000"/>
          <w:sz w:val="28"/>
          <w:szCs w:val="28"/>
        </w:rPr>
        <w:t>№6.</w:t>
      </w:r>
      <w:r w:rsidRPr="004847BE">
        <w:rPr>
          <w:rFonts w:ascii="Times New Roman" w:eastAsia="Times New Roman" w:hAnsi="Times New Roman" w:cs="Times New Roman"/>
          <w:b/>
          <w:bCs/>
          <w:color w:val="000000"/>
          <w:sz w:val="28"/>
          <w:szCs w:val="28"/>
          <w:lang w:val="en-US"/>
        </w:rPr>
        <w:t> </w:t>
      </w:r>
      <w:r w:rsidRPr="004847BE">
        <w:rPr>
          <w:rFonts w:ascii="Times New Roman" w:eastAsia="Times New Roman" w:hAnsi="Times New Roman" w:cs="Times New Roman"/>
          <w:b/>
          <w:bCs/>
          <w:color w:val="000000"/>
          <w:sz w:val="28"/>
          <w:szCs w:val="28"/>
        </w:rPr>
        <w:t>Бағалы қағаздар нарығы және оның қызметтері мен құрылымы</w:t>
      </w:r>
    </w:p>
    <w:p w:rsidR="000F1426" w:rsidRPr="004847BE" w:rsidRDefault="000F1426" w:rsidP="004847BE">
      <w:p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1. Меншікті мемлекет иелігінен алу және жекешелендіру Қазақстанда бағалы қағаздар нарығын қалыптастырудың негізі ретінде.</w:t>
      </w:r>
    </w:p>
    <w:p w:rsidR="000F1426" w:rsidRPr="004847BE" w:rsidRDefault="000F1426" w:rsidP="004847BE">
      <w:p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2. Бағалы қағаздар нарығының мәні, функциялары және қатысушылары</w:t>
      </w:r>
    </w:p>
    <w:p w:rsidR="000F1426" w:rsidRPr="004847BE" w:rsidRDefault="000F1426" w:rsidP="004847BE">
      <w:p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3.Бағалы қағаздар нарығының негізгі қаржылық құралдары және олардың жіктелінуі</w:t>
      </w:r>
    </w:p>
    <w:p w:rsidR="000F1426" w:rsidRPr="004847BE" w:rsidRDefault="000F1426" w:rsidP="004847BE">
      <w:pPr>
        <w:shd w:val="clear" w:color="auto" w:fill="FFFFFF"/>
        <w:spacing w:after="0" w:line="240" w:lineRule="auto"/>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4.</w:t>
      </w:r>
      <w:r w:rsidRPr="004847BE">
        <w:rPr>
          <w:rFonts w:ascii="Times New Roman" w:eastAsia="Times New Roman" w:hAnsi="Times New Roman" w:cs="Times New Roman"/>
          <w:b/>
          <w:bCs/>
          <w:color w:val="000000"/>
          <w:sz w:val="28"/>
          <w:szCs w:val="28"/>
          <w:lang w:val="en-US"/>
        </w:rPr>
        <w:t> </w:t>
      </w:r>
      <w:r w:rsidRPr="004847BE">
        <w:rPr>
          <w:rFonts w:ascii="Times New Roman" w:eastAsia="Times New Roman" w:hAnsi="Times New Roman" w:cs="Times New Roman"/>
          <w:color w:val="000000"/>
          <w:sz w:val="28"/>
          <w:szCs w:val="28"/>
        </w:rPr>
        <w:t>Эмиссияның әлемдік орталығы және халықаралық бағалы қағаздар нарығы түсінігі</w:t>
      </w:r>
    </w:p>
    <w:p w:rsidR="000F1426" w:rsidRPr="004847BE" w:rsidRDefault="000F1426" w:rsidP="000F1426">
      <w:pPr>
        <w:shd w:val="clear" w:color="auto" w:fill="FFFFFF"/>
        <w:spacing w:before="100" w:beforeAutospacing="1" w:after="100" w:afterAutospacing="1" w:line="240" w:lineRule="auto"/>
        <w:ind w:firstLine="706"/>
        <w:rPr>
          <w:rFonts w:ascii="Times New Roman" w:eastAsia="Times New Roman" w:hAnsi="Times New Roman" w:cs="Times New Roman"/>
          <w:b/>
          <w:color w:val="000000"/>
          <w:sz w:val="28"/>
          <w:szCs w:val="28"/>
        </w:rPr>
      </w:pPr>
      <w:r w:rsidRPr="004847BE">
        <w:rPr>
          <w:rFonts w:ascii="Times New Roman" w:eastAsia="Times New Roman" w:hAnsi="Times New Roman" w:cs="Times New Roman"/>
          <w:b/>
          <w:color w:val="000000"/>
          <w:sz w:val="28"/>
          <w:szCs w:val="28"/>
        </w:rPr>
        <w:t>6.1.</w:t>
      </w:r>
      <w:r w:rsidRPr="004847BE">
        <w:rPr>
          <w:rFonts w:ascii="Times New Roman" w:eastAsia="Times New Roman" w:hAnsi="Times New Roman" w:cs="Times New Roman"/>
          <w:b/>
          <w:bCs/>
          <w:color w:val="000000"/>
          <w:sz w:val="28"/>
          <w:szCs w:val="28"/>
          <w:lang w:val="en-US"/>
        </w:rPr>
        <w:t> </w:t>
      </w:r>
      <w:r w:rsidRPr="004847BE">
        <w:rPr>
          <w:rFonts w:ascii="Times New Roman" w:eastAsia="Times New Roman" w:hAnsi="Times New Roman" w:cs="Times New Roman"/>
          <w:b/>
          <w:bCs/>
          <w:color w:val="000000"/>
          <w:sz w:val="28"/>
          <w:szCs w:val="28"/>
        </w:rPr>
        <w:t>Меншікті мемлекет иелігінен алу және жекешелендіру Қазақстанда бағалы қағаздар нарығын қалыптастырудың негізі ретінде.</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b/>
          <w:bCs/>
          <w:i/>
          <w:iCs/>
          <w:color w:val="000000"/>
          <w:sz w:val="28"/>
          <w:szCs w:val="28"/>
        </w:rPr>
        <w:t>Жекешелендіру</w:t>
      </w:r>
      <w:r w:rsidRPr="004847BE">
        <w:rPr>
          <w:rFonts w:ascii="Times New Roman" w:eastAsia="Times New Roman" w:hAnsi="Times New Roman" w:cs="Times New Roman"/>
          <w:color w:val="000000"/>
          <w:sz w:val="28"/>
          <w:szCs w:val="28"/>
          <w:lang w:val="en-US"/>
        </w:rPr>
        <w:t> </w:t>
      </w:r>
      <w:r w:rsidRPr="004847BE">
        <w:rPr>
          <w:rFonts w:ascii="Times New Roman" w:eastAsia="Times New Roman" w:hAnsi="Times New Roman" w:cs="Times New Roman"/>
          <w:color w:val="000000"/>
          <w:sz w:val="28"/>
          <w:szCs w:val="28"/>
        </w:rPr>
        <w:t>- елдегі бағалы қағаздар нарығын қалыптастыру мен экономиканы қайта құрылымдау процестерінің орталық компоненті болып табылады. Қазақстан Республикасында 1991 жылы әзірленген бағдарламаға сәйкес мемлекеттік және колхоздық-корпоративтік кәсіпорындар мен ұйымдарды жекеше немесе аралас мемлекеттік жеке акционерлік компаниялар мен серіктестіктерге айналдырумен оларды жекешелендіру қолға алынды.</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 xml:space="preserve">Жекешелендіруді ҚР Мемлекеттік мүлік жөніндегі Мемлекеттік комитеті және министрліктердің, ведомстволардың, жергілікті </w:t>
      </w:r>
      <w:r w:rsidRPr="004847BE">
        <w:rPr>
          <w:rFonts w:ascii="Times New Roman" w:eastAsia="Times New Roman" w:hAnsi="Times New Roman" w:cs="Times New Roman"/>
          <w:color w:val="000000"/>
          <w:sz w:val="28"/>
          <w:szCs w:val="28"/>
        </w:rPr>
        <w:lastRenderedPageBreak/>
        <w:t>әкімшіліктердің қатысуымен аталған комитеттің аумақтық органдары жүзеге асырады.</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Қазақстанда жекешелендіру процесін реттейтін құқьіқтық актілердің тұтас жүйесі бар. Ол 1995 жылдың 23 желтоқсанындағы «Жекешелендіру туралы» Заңды, 1996 жылдың 27 ақпанында қабылданған «1996-1998 жылдарына арналған Қазақстан Республикасындағы мемлекеттік меншікті қайта құрылымдау және жекешелендіру бағдарламасын», сондай-ақ, Министрлер кабинеті, Мемлекеттік мүлікті басқару жөніңдегі Мемлекеттік комитет және жекешелендіру жөніндегі Мемлекеттік комитет қабылдаған көптеген нормативтік актілерді қамтиды.</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ҚР жекешелендіру бағдарламасына сөйкес республиканың барлық кәсіпорын қызметкерлерінің саны мен саласына қарай төрт топқа бөлінді. Олардың әрбіреуі үшін жекешелендірудің әр түрлі тәсілдері қарастырылады:</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жергілікті аукциондар арқылы ұсақ кәсіпорындарды сату;</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орта және ірі кәсіпорындарды жаппай жекешелендіру;</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жеке жобалар бойынша аса ірі кәсіпорындарды жекешелендіру;</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4847BE">
        <w:rPr>
          <w:rFonts w:ascii="Times New Roman" w:eastAsia="Times New Roman" w:hAnsi="Times New Roman" w:cs="Times New Roman"/>
          <w:color w:val="000000"/>
          <w:sz w:val="28"/>
          <w:szCs w:val="28"/>
        </w:rPr>
        <w:t>ауыл шаруашылығы салаларындағы және ауыл шаруашылығы өнімдерін қайта өңдеу секторындағы жекешелендіру.</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rPr>
        <w:t>Қазақстанда меншік реформасы негізгі үш кезеңнен өтті.</w:t>
      </w:r>
      <w:r w:rsidRPr="004847BE">
        <w:rPr>
          <w:rFonts w:ascii="Times New Roman" w:eastAsia="Times New Roman" w:hAnsi="Times New Roman" w:cs="Times New Roman"/>
          <w:color w:val="000000"/>
          <w:sz w:val="28"/>
          <w:szCs w:val="28"/>
          <w:lang w:val="en-US"/>
        </w:rPr>
        <w:t> </w:t>
      </w:r>
      <w:r w:rsidRPr="004847BE">
        <w:rPr>
          <w:rFonts w:ascii="Times New Roman" w:eastAsia="Times New Roman" w:hAnsi="Times New Roman" w:cs="Times New Roman"/>
          <w:b/>
          <w:bCs/>
          <w:i/>
          <w:iCs/>
          <w:color w:val="000000"/>
          <w:sz w:val="28"/>
          <w:szCs w:val="28"/>
          <w:lang w:val="en-US"/>
        </w:rPr>
        <w:t>Бірінші кезең</w:t>
      </w:r>
      <w:r w:rsidRPr="004847BE">
        <w:rPr>
          <w:rFonts w:ascii="Times New Roman" w:eastAsia="Times New Roman" w:hAnsi="Times New Roman" w:cs="Times New Roman"/>
          <w:color w:val="000000"/>
          <w:sz w:val="28"/>
          <w:szCs w:val="28"/>
          <w:lang w:val="en-US"/>
        </w:rPr>
        <w:t> (кіші жекешелендіру) 1991 жылдан 1992 жылға дейінгі уақытты қамтыды және негізінен сауда объектілері мен қызмет көрсету салаларын сату, сондай-ақ мемлекеттік меншікті еңбек ұжымына беру қолға алынды. Осы уақыт ішінде 2500-ден аса ірі және шамамен алғанда 4000 шағын кәсіпорын экономиканың мемлекеттік емес секторына өтті.</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Бұл арада тек әрбір бесінші кәсіпорын ғана мемлекет иелігінен алынып, жеке меншікке өтті, негізінен ауыл шаруашылығы, сауда, қоғамдық тамақтандыру және тұрмыстық қызмет көрсету салаларыңдағы кәсіпорындар жекешелендірілді. Кіші жекешелендірудің аясында 11000 нысан сатылды, бұл көрсеткіш оның шамамен 2/3 бөлігін құрады. Сондай-ақ бір мезгілде сауда, қоғамдық тамақтандыру және қызмет көрсету салаларындағы халықтың қажеттіліктерін қанағаттандыруда маңызды орын алатын кәсіпорындардың 84%-ы жекешелендірілді.</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b/>
          <w:bCs/>
          <w:i/>
          <w:iCs/>
          <w:color w:val="000000"/>
          <w:sz w:val="28"/>
          <w:szCs w:val="28"/>
          <w:lang w:val="en-US"/>
        </w:rPr>
        <w:t>Реформаның екінші кезеңі</w:t>
      </w:r>
      <w:r w:rsidRPr="004847BE">
        <w:rPr>
          <w:rFonts w:ascii="Times New Roman" w:eastAsia="Times New Roman" w:hAnsi="Times New Roman" w:cs="Times New Roman"/>
          <w:color w:val="000000"/>
          <w:sz w:val="28"/>
          <w:szCs w:val="28"/>
          <w:lang w:val="en-US"/>
        </w:rPr>
        <w:t> 1993 жылдан 1996 жылдың басына дейінгі уақытты қамтыды. Бұл кезеңдегі жекешелендірудің қағидасы жекешелендіру купонын халыққа таратып беруге негізделді. Халық бұл купонды арнайы инвестициялық қорға салу құқығына ие болды. Купондар, сонымен қатар мемлекеттік кәсіпорындардың акцияларын сатып алу үшін пайдаланылды.</w:t>
      </w:r>
    </w:p>
    <w:p w:rsidR="000F1426" w:rsidRPr="004847BE"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t>Қазақстанның барлық азаматтары (балаларды қоса алганда) купон кітапшаларын алды. Бұл арада халықтың материалдық жағдайындағы айырмашылықтарды жарым-жартылай өтеу мақсатында қала халқына 100 купон бойынша, ал ауыл тұрғындары үшін 120 купон бойынша есептелді. Ұлттық банктің желілері арқылы купон кітапшаларын таратып беру 1993 жылдың соңында аяқталды. Тұтастай алғанда 15,5 млн. аса купон кітапшалары таратылып, халықгың шамамен 90%-ы қамтылды.</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color w:val="000000"/>
          <w:sz w:val="28"/>
          <w:szCs w:val="28"/>
          <w:lang w:val="en-US"/>
        </w:rPr>
        <w:lastRenderedPageBreak/>
        <w:t>Инвестициялық купондар жеке иелерінің атына тіркелді және Чехия Республикасында пайдаланылған ваучерлік жеке-шелендіру сызбасындағы секілді жеке иелерінің атына тіркелген инвестициялық қупоңдар сатуға немесе сатып алуға жатпады. Купондар тек оның (купон) орнына өз акцияларын шығаратын жекешелендірудің инвестициялық қорына (ЖИҚ) ғана салынатын болды. ЖИҚ өз кезегінде купондық аукционда мемлекеттік кәсіпорындардың акцияларын сатып алды. Оған шамамен 170 лицензия ланған ЖИҚ қатыса алады (5-кесте).</w:t>
      </w:r>
    </w:p>
    <w:p w:rsidR="004847BE" w:rsidRPr="00EC1E6D" w:rsidRDefault="004847BE" w:rsidP="004847BE">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p>
    <w:p w:rsidR="000F1426" w:rsidRPr="00EC1E6D" w:rsidRDefault="000F1426" w:rsidP="004847BE">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4847BE">
        <w:rPr>
          <w:rFonts w:ascii="Times New Roman" w:eastAsia="Times New Roman" w:hAnsi="Times New Roman" w:cs="Times New Roman"/>
          <w:bCs/>
          <w:color w:val="000000"/>
          <w:sz w:val="28"/>
          <w:szCs w:val="28"/>
        </w:rPr>
        <w:t>Қазақстанда</w:t>
      </w:r>
      <w:r w:rsidRPr="00EC1E6D">
        <w:rPr>
          <w:rFonts w:ascii="Times New Roman" w:eastAsia="Times New Roman" w:hAnsi="Times New Roman" w:cs="Times New Roman"/>
          <w:bCs/>
          <w:color w:val="000000"/>
          <w:sz w:val="28"/>
          <w:szCs w:val="28"/>
          <w:lang w:val="en-US"/>
        </w:rPr>
        <w:t xml:space="preserve"> </w:t>
      </w:r>
      <w:r w:rsidRPr="004847BE">
        <w:rPr>
          <w:rFonts w:ascii="Times New Roman" w:eastAsia="Times New Roman" w:hAnsi="Times New Roman" w:cs="Times New Roman"/>
          <w:bCs/>
          <w:color w:val="000000"/>
          <w:sz w:val="28"/>
          <w:szCs w:val="28"/>
        </w:rPr>
        <w:t>купондық</w:t>
      </w:r>
      <w:r w:rsidRPr="00EC1E6D">
        <w:rPr>
          <w:rFonts w:ascii="Times New Roman" w:eastAsia="Times New Roman" w:hAnsi="Times New Roman" w:cs="Times New Roman"/>
          <w:bCs/>
          <w:color w:val="000000"/>
          <w:sz w:val="28"/>
          <w:szCs w:val="28"/>
          <w:lang w:val="en-US"/>
        </w:rPr>
        <w:t xml:space="preserve"> </w:t>
      </w:r>
      <w:r w:rsidRPr="004847BE">
        <w:rPr>
          <w:rFonts w:ascii="Times New Roman" w:eastAsia="Times New Roman" w:hAnsi="Times New Roman" w:cs="Times New Roman"/>
          <w:bCs/>
          <w:color w:val="000000"/>
          <w:sz w:val="28"/>
          <w:szCs w:val="28"/>
        </w:rPr>
        <w:t>аукциондарда</w:t>
      </w:r>
      <w:r w:rsidRPr="00EC1E6D">
        <w:rPr>
          <w:rFonts w:ascii="Times New Roman" w:eastAsia="Times New Roman" w:hAnsi="Times New Roman" w:cs="Times New Roman"/>
          <w:bCs/>
          <w:color w:val="000000"/>
          <w:sz w:val="28"/>
          <w:szCs w:val="28"/>
          <w:lang w:val="en-US"/>
        </w:rPr>
        <w:t xml:space="preserve"> </w:t>
      </w:r>
      <w:r w:rsidRPr="004847BE">
        <w:rPr>
          <w:rFonts w:ascii="Times New Roman" w:eastAsia="Times New Roman" w:hAnsi="Times New Roman" w:cs="Times New Roman"/>
          <w:bCs/>
          <w:color w:val="000000"/>
          <w:sz w:val="28"/>
          <w:szCs w:val="28"/>
        </w:rPr>
        <w:t>сатылған</w:t>
      </w:r>
      <w:r w:rsidRPr="00EC1E6D">
        <w:rPr>
          <w:rFonts w:ascii="Times New Roman" w:eastAsia="Times New Roman" w:hAnsi="Times New Roman" w:cs="Times New Roman"/>
          <w:bCs/>
          <w:color w:val="000000"/>
          <w:sz w:val="28"/>
          <w:szCs w:val="28"/>
          <w:lang w:val="en-US"/>
        </w:rPr>
        <w:t xml:space="preserve"> </w:t>
      </w:r>
      <w:r w:rsidRPr="004847BE">
        <w:rPr>
          <w:rFonts w:ascii="Times New Roman" w:eastAsia="Times New Roman" w:hAnsi="Times New Roman" w:cs="Times New Roman"/>
          <w:bCs/>
          <w:color w:val="000000"/>
          <w:sz w:val="28"/>
          <w:szCs w:val="28"/>
        </w:rPr>
        <w:t>АҚ</w:t>
      </w:r>
      <w:r w:rsidRPr="00EC1E6D">
        <w:rPr>
          <w:rFonts w:ascii="Times New Roman" w:eastAsia="Times New Roman" w:hAnsi="Times New Roman" w:cs="Times New Roman"/>
          <w:bCs/>
          <w:color w:val="000000"/>
          <w:sz w:val="28"/>
          <w:szCs w:val="28"/>
          <w:lang w:val="en-US"/>
        </w:rPr>
        <w:t>-</w:t>
      </w:r>
      <w:r w:rsidRPr="004847BE">
        <w:rPr>
          <w:rFonts w:ascii="Times New Roman" w:eastAsia="Times New Roman" w:hAnsi="Times New Roman" w:cs="Times New Roman"/>
          <w:bCs/>
          <w:color w:val="000000"/>
          <w:sz w:val="28"/>
          <w:szCs w:val="28"/>
        </w:rPr>
        <w:t>ның</w:t>
      </w:r>
      <w:r w:rsidRPr="00EC1E6D">
        <w:rPr>
          <w:rFonts w:ascii="Times New Roman" w:eastAsia="Times New Roman" w:hAnsi="Times New Roman" w:cs="Times New Roman"/>
          <w:bCs/>
          <w:color w:val="000000"/>
          <w:sz w:val="28"/>
          <w:szCs w:val="28"/>
          <w:lang w:val="en-US"/>
        </w:rPr>
        <w:t xml:space="preserve"> </w:t>
      </w:r>
      <w:r w:rsidRPr="004847BE">
        <w:rPr>
          <w:rFonts w:ascii="Times New Roman" w:eastAsia="Times New Roman" w:hAnsi="Times New Roman" w:cs="Times New Roman"/>
          <w:bCs/>
          <w:color w:val="000000"/>
          <w:sz w:val="28"/>
          <w:szCs w:val="28"/>
        </w:rPr>
        <w:t>салалық</w:t>
      </w:r>
      <w:r w:rsidRPr="00EC1E6D">
        <w:rPr>
          <w:rFonts w:ascii="Times New Roman" w:eastAsia="Times New Roman" w:hAnsi="Times New Roman" w:cs="Times New Roman"/>
          <w:bCs/>
          <w:color w:val="000000"/>
          <w:sz w:val="28"/>
          <w:szCs w:val="28"/>
          <w:lang w:val="en-US"/>
        </w:rPr>
        <w:t xml:space="preserve"> </w:t>
      </w:r>
      <w:r w:rsidRPr="004847BE">
        <w:rPr>
          <w:rFonts w:ascii="Times New Roman" w:eastAsia="Times New Roman" w:hAnsi="Times New Roman" w:cs="Times New Roman"/>
          <w:bCs/>
          <w:color w:val="000000"/>
          <w:sz w:val="28"/>
          <w:szCs w:val="28"/>
        </w:rPr>
        <w:t>құрылымы</w:t>
      </w:r>
    </w:p>
    <w:tbl>
      <w:tblPr>
        <w:tblW w:w="0" w:type="auto"/>
        <w:jc w:val="center"/>
        <w:tblCellSpacing w:w="15" w:type="dxa"/>
        <w:tblCellMar>
          <w:top w:w="15" w:type="dxa"/>
          <w:left w:w="15" w:type="dxa"/>
          <w:bottom w:w="15" w:type="dxa"/>
          <w:right w:w="15" w:type="dxa"/>
        </w:tblCellMar>
        <w:tblLook w:val="04A0"/>
      </w:tblPr>
      <w:tblGrid>
        <w:gridCol w:w="5346"/>
        <w:gridCol w:w="3697"/>
      </w:tblGrid>
      <w:tr w:rsidR="000F1426" w:rsidRPr="00EC1E6D"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Салалар</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АҚ-ның жалпы санынан үлесі, %-бен</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Газ өнеркәсібі</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Геология</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4</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Ғылыми-зерттеу институттары</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3</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Жөндеу кәсіпорны</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12</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Жеңіл және жергілікті өнеркәсіптер</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13</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Металлургия</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Мұнай өнеркәсібі</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Машина жасау</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3</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Агроөнеркәсіп секторы</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14</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Құрылыс</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15</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Көлік және телекоммуникация</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13</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Химия өнеркәсібі</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2</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Энергетика</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w:t>
            </w:r>
          </w:p>
        </w:tc>
      </w:tr>
      <w:tr w:rsidR="000F1426" w:rsidRPr="000F1426" w:rsidTr="004847BE">
        <w:trPr>
          <w:tblCellSpacing w:w="15" w:type="dxa"/>
          <w:jc w:val="center"/>
        </w:trPr>
        <w:tc>
          <w:tcPr>
            <w:tcW w:w="5301"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0F1426"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Көтерме сауда</w:t>
            </w:r>
          </w:p>
        </w:tc>
        <w:tc>
          <w:tcPr>
            <w:tcW w:w="365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0F1426"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0F1426">
              <w:rPr>
                <w:rFonts w:ascii="Times New Roman" w:eastAsia="Times New Roman" w:hAnsi="Times New Roman" w:cs="Times New Roman"/>
                <w:sz w:val="24"/>
                <w:szCs w:val="24"/>
                <w:lang w:val="en-US"/>
              </w:rPr>
              <w:t>17</w:t>
            </w:r>
          </w:p>
        </w:tc>
      </w:tr>
    </w:tbl>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Жаппай жекешелендіру бағдарламасына кірген шаруашылық жүргізуші субъектілер алдымен 100% акциясы мемлекетке тиесілі акционерлік қоғам болып қайта қүрылды. Содан кейін 10%-ға дейін компания қызметкерлеріне артықшылықты акциялар түрінде берілді. Осыдан кейін 51% немесе одан да көп акция ЖИҚ үшін купондық аукцион аркялы сатуға шығарылды, бұл арада мемлекетке ең көп шамада 39%-ы қалуы тиіс болды.</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1994 жылдың мамырынан 1996 жылдың ақпан айына дейін Қазақстандағы 22 купондық аукционда 1700-ден аса кәсіпорын сатуға ұсынылды. Онда номинал құны 1261,5 млн. теңгені құрайтын кәсіпорынның жарғылық қорын көрсететін акциялар сатылды.</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Республика халқына берілген купондардың жалпы саны - 1,5 млрд, оның 1131,5 млн. халық ЖИҚ-қа табыс етті. Барлық жиналған купон аукциондар барысында өтелді.</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 xml:space="preserve">1996 жылдың басында жекешелендірілген кәсіпорындардың шамамен 60% жарғылық қоры жеке меншік иелеріне берілді (кіші жекешелендірудің объектілерін қоспағанда). Фармацевтикалық компанияларды жекешелендіру </w:t>
      </w:r>
      <w:r w:rsidRPr="00EC1E6D">
        <w:rPr>
          <w:rFonts w:ascii="Times New Roman" w:eastAsia="Times New Roman" w:hAnsi="Times New Roman" w:cs="Times New Roman"/>
          <w:color w:val="000000"/>
          <w:sz w:val="28"/>
          <w:szCs w:val="28"/>
        </w:rPr>
        <w:lastRenderedPageBreak/>
        <w:t>процесінің нәтижесінде республикадағы барлық дәріхананың 57%-ы жеке меншікке өтті. 1997 жылы денсаулық сақтау, білім беру, мәдениет, туризм және спорт салаларындағы 2900-дан да көп объектілер жекешелендірілді. Осылайша, 1991 жылдан бастап 17 мыңнан да көп кәсіпорындар мен ұйымдар меншік иелерінің қолына өтті.</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b/>
          <w:bCs/>
          <w:i/>
          <w:iCs/>
          <w:color w:val="000000"/>
          <w:sz w:val="28"/>
          <w:szCs w:val="28"/>
        </w:rPr>
        <w:t>Үшінші</w:t>
      </w:r>
      <w:r w:rsidRPr="004847BE">
        <w:rPr>
          <w:rFonts w:ascii="Times New Roman" w:eastAsia="Times New Roman" w:hAnsi="Times New Roman" w:cs="Times New Roman"/>
          <w:b/>
          <w:bCs/>
          <w:i/>
          <w:iCs/>
          <w:color w:val="000000"/>
          <w:sz w:val="28"/>
          <w:szCs w:val="28"/>
          <w:lang w:val="en-US"/>
        </w:rPr>
        <w:t> </w:t>
      </w:r>
      <w:r w:rsidRPr="00EC1E6D">
        <w:rPr>
          <w:rFonts w:ascii="Times New Roman" w:eastAsia="Times New Roman" w:hAnsi="Times New Roman" w:cs="Times New Roman"/>
          <w:b/>
          <w:bCs/>
          <w:i/>
          <w:iCs/>
          <w:color w:val="000000"/>
          <w:sz w:val="28"/>
          <w:szCs w:val="28"/>
        </w:rPr>
        <w:t>кезең</w:t>
      </w:r>
      <w:r w:rsidRPr="004847BE">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жеке жобалар бойынша жекешелендіру. 5000-нан асатын адам жұмыс істейтін аса ірі кәсіпорындар мен айрықша маңызы бар мемлекеттік кәсіпорындар, мәселен, кен өндіруші өнеркәсіптер немесе табиғи монополиялар жеке жобалар бойынша жекешелендіру бағдарламасы негізінде жеке-шелендірілуі керек болатын. Тұтастай алғанда бұл санатқа шамамен 170 кәсіпорын кірді.</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Мұндай тәсілдердің мақсаты - әрбір кәсіпорынның жағдайына барынша назар аударатын шешім қабылдау. Жаппай жеқешелендіру бағдарламасына қарағанда мұнда мемлекет үлесін және инвестордың жеке меншік үлесін анықтаудың үлгілері болған жоқ. Әрбір компанияның сатылу әдістері де бір-бірінен өзгеше болды, алайда олардың басқарылуы үшін халықаралық тендер мен келісімшарттарды жүзеге асыру көзделді.</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Ауыл шаруашылығы салалары мен ауыл шаруашылығы өнімдерін қайта өңдеу секторында да жекешелендіру аз жүргізілген жоқ. Мемлекеттік ауыл шаруашылығы кәсіпорындары мен ауыл шаруашылығы өнімдерін қайта өңдеу бойынша кәсіпорындар саны шамамен 4000 болды. Мемлекеттік кәсіпорындар ұжымдастырылып, ұжымның жекелеген мүшелеріне жер берілді.</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Агросервис пен ауыл шаруашылығы өнімдерін қайта өндеу секторының мемлекеттік кәсіпорындары да осы бағдарлама бойынша акцияларды ұжымға, жеке қызметкерлерге және ауыл шаруашылығы өндірушілеріне берумен жекешелендірілді. Мұнда баға инфляцияға қарай түзетіліп, қолайлы деңгейде белгіленді. Бірнеше ірі қайта өңдеу кәсіпорындары жеке жобалар бойынша жекешелендіру бағдарламасы негізінде сатылды.</w:t>
      </w:r>
    </w:p>
    <w:p w:rsidR="000F1426" w:rsidRPr="00EC1E6D" w:rsidRDefault="000F1426" w:rsidP="004847BE">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Қазақстан-2030 даму стратегиясында көзделген міңдеттердің біріне республикадағы агроөнеркәсіп кешеніндегі кәсіпорындардың, орта және шағын кәсіпорындардың, жылжымайтын мүліктің жекешелендіру процесін толық аяқтау жатады.</w:t>
      </w:r>
    </w:p>
    <w:p w:rsidR="000F1426" w:rsidRPr="00EC1E6D" w:rsidRDefault="000F1426" w:rsidP="00CE4D23">
      <w:pPr>
        <w:shd w:val="clear" w:color="auto" w:fill="FFFFFF"/>
        <w:spacing w:before="100" w:beforeAutospacing="1" w:after="100" w:afterAutospacing="1" w:line="240" w:lineRule="auto"/>
        <w:jc w:val="both"/>
        <w:rPr>
          <w:rFonts w:ascii="Times New Roman" w:eastAsia="Times New Roman" w:hAnsi="Times New Roman" w:cs="Times New Roman"/>
          <w:b/>
          <w:color w:val="000000"/>
          <w:sz w:val="28"/>
          <w:szCs w:val="28"/>
        </w:rPr>
      </w:pPr>
      <w:r w:rsidRPr="00EC1E6D">
        <w:rPr>
          <w:rFonts w:ascii="Times New Roman" w:eastAsia="Times New Roman" w:hAnsi="Times New Roman" w:cs="Times New Roman"/>
          <w:b/>
          <w:color w:val="000000"/>
          <w:sz w:val="28"/>
          <w:szCs w:val="28"/>
        </w:rPr>
        <w:t>6.2.</w:t>
      </w:r>
      <w:r w:rsidRPr="00BD0EA3">
        <w:rPr>
          <w:rFonts w:ascii="Times New Roman" w:eastAsia="Times New Roman" w:hAnsi="Times New Roman" w:cs="Times New Roman"/>
          <w:b/>
          <w:color w:val="000000"/>
          <w:sz w:val="28"/>
          <w:szCs w:val="28"/>
          <w:lang w:val="en-US"/>
        </w:rPr>
        <w:t> </w:t>
      </w:r>
      <w:r w:rsidRPr="00EC1E6D">
        <w:rPr>
          <w:rFonts w:ascii="Times New Roman" w:eastAsia="Times New Roman" w:hAnsi="Times New Roman" w:cs="Times New Roman"/>
          <w:b/>
          <w:bCs/>
          <w:color w:val="000000"/>
          <w:sz w:val="28"/>
          <w:szCs w:val="28"/>
        </w:rPr>
        <w:t>Бағалы қағаздар нарығының мәні, функциялары</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және қатысушылары</w:t>
      </w:r>
    </w:p>
    <w:p w:rsidR="000F1426" w:rsidRPr="00EC1E6D"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 xml:space="preserve">Бағалы қағаздар нарығын олардың шығуы мен бағалы қағаздар нарығына қатысушылар арасындағы экономикалық қатынастарының жиынтығы ретінде анықтауға болады. Бұл тұрғыдан алғанда ол кез келген басқа тауар нарығының анықтамасынан ерекшеленбейді. Зерттелетін нарық нысанын жеке салыстырғанда ғана айырмашылық пайда болады. Бағалы қағаздар нарығының номенклатурасы қандай да бір жеке тауар нарығына емес, тұтас тауар нарығына сәйкес келеді, әрі кез келгенрелдің қаржы </w:t>
      </w:r>
      <w:r w:rsidRPr="00EC1E6D">
        <w:rPr>
          <w:rFonts w:ascii="Times New Roman" w:eastAsia="Times New Roman" w:hAnsi="Times New Roman" w:cs="Times New Roman"/>
          <w:color w:val="000000"/>
          <w:sz w:val="28"/>
          <w:szCs w:val="28"/>
        </w:rPr>
        <w:lastRenderedPageBreak/>
        <w:t>нарығының құрамдық бөлігі болып табылады. Бағалы қағаздар нарығының негізін тауар нарығы, ақша және ақшалай капитал құрайды.</w:t>
      </w:r>
    </w:p>
    <w:p w:rsidR="000F1426" w:rsidRPr="00EC1E6D"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Бұл нарық түрлерінің жіктелінуі бағалы қағаз түрлерінің жіктелінуіне ұқсайды және былайша ажыратылады:</w:t>
      </w:r>
    </w:p>
    <w:p w:rsidR="000F1426" w:rsidRPr="00EC1E6D" w:rsidRDefault="000F1426" w:rsidP="00BD0EA3">
      <w:pPr>
        <w:shd w:val="clear" w:color="auto" w:fill="FFFFFF"/>
        <w:spacing w:after="0" w:line="240" w:lineRule="auto"/>
        <w:ind w:left="1066"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халықаралық және ұлттық бағалы қағаздар нарығы;</w:t>
      </w:r>
    </w:p>
    <w:p w:rsidR="000F1426" w:rsidRPr="00EC1E6D" w:rsidRDefault="000F1426" w:rsidP="00BD0EA3">
      <w:pPr>
        <w:shd w:val="clear" w:color="auto" w:fill="FFFFFF"/>
        <w:spacing w:after="0" w:line="240" w:lineRule="auto"/>
        <w:ind w:left="1066"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ұлттық және аймақтық (аумақтық) нарықтар;</w:t>
      </w:r>
    </w:p>
    <w:p w:rsidR="000F1426" w:rsidRPr="00EC1E6D" w:rsidRDefault="000F1426" w:rsidP="00BD0EA3">
      <w:pPr>
        <w:shd w:val="clear" w:color="auto" w:fill="FFFFFF"/>
        <w:spacing w:after="0" w:line="240" w:lineRule="auto"/>
        <w:ind w:left="1066"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нақты бағалы қағаз түрлерініғі, нарықтары (акция, облигация және т.б.);</w:t>
      </w:r>
    </w:p>
    <w:p w:rsidR="000F1426" w:rsidRPr="00EC1E6D" w:rsidRDefault="000F1426" w:rsidP="00BD0EA3">
      <w:pPr>
        <w:shd w:val="clear" w:color="auto" w:fill="FFFFFF"/>
        <w:spacing w:after="0" w:line="240" w:lineRule="auto"/>
        <w:ind w:left="1066"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мемлекеттік және корпоративтік (мемлекеттік емес) бағалы қағаздар нарығы;</w:t>
      </w:r>
    </w:p>
    <w:p w:rsidR="000F1426" w:rsidRPr="00EC1E6D" w:rsidRDefault="000F1426" w:rsidP="00BD0EA3">
      <w:pPr>
        <w:shd w:val="clear" w:color="auto" w:fill="FFFFFF"/>
        <w:spacing w:after="0" w:line="240" w:lineRule="auto"/>
        <w:ind w:left="1066"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алғашқы және туыңды бағалы қағаздар нарығы.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EC1E6D">
        <w:rPr>
          <w:rFonts w:ascii="Times New Roman" w:eastAsia="Times New Roman" w:hAnsi="Times New Roman" w:cs="Times New Roman"/>
          <w:color w:val="000000"/>
          <w:sz w:val="28"/>
          <w:szCs w:val="28"/>
        </w:rPr>
        <w:t xml:space="preserve">Бағалы қағаздар нарығының функциясын шартты түрде екі топқа бөлуге болады: жалпы нарықтық және өзіндік ерекшелігі бар функция. </w:t>
      </w:r>
      <w:r w:rsidRPr="00BD0EA3">
        <w:rPr>
          <w:rFonts w:ascii="Times New Roman" w:eastAsia="Times New Roman" w:hAnsi="Times New Roman" w:cs="Times New Roman"/>
          <w:color w:val="000000"/>
          <w:sz w:val="28"/>
          <w:szCs w:val="28"/>
          <w:lang w:val="en-US"/>
        </w:rPr>
        <w:t>Функцияның бірінші тобына мыналарды жатқызуға болады:</w:t>
      </w:r>
    </w:p>
    <w:p w:rsidR="000F1426" w:rsidRPr="00BD0EA3" w:rsidRDefault="000F1426" w:rsidP="00BD0EA3">
      <w:pPr>
        <w:numPr>
          <w:ilvl w:val="0"/>
          <w:numId w:val="66"/>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коммерциялық - осы нарықтағы операциялардан пайда табу функциясы;</w:t>
      </w:r>
    </w:p>
    <w:p w:rsidR="000F1426" w:rsidRPr="00BD0EA3" w:rsidRDefault="000F1426" w:rsidP="00BD0EA3">
      <w:pPr>
        <w:numPr>
          <w:ilvl w:val="0"/>
          <w:numId w:val="66"/>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мақсатты - нарықтық бағаны қалыптастыратын процесті, олардың ұдайы қозғалысын және т.б. қамтамасыз етеді.</w:t>
      </w:r>
    </w:p>
    <w:p w:rsidR="000F1426" w:rsidRPr="00BD0EA3" w:rsidRDefault="000F1426" w:rsidP="00BD0EA3">
      <w:pPr>
        <w:numPr>
          <w:ilvl w:val="0"/>
          <w:numId w:val="66"/>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ақпараттық - яғни, нарық өз қатысушыларына сауда нысандары мен оның қатысушылары туралы нарықтық ақпараттарды жеткізеді;</w:t>
      </w:r>
    </w:p>
    <w:p w:rsidR="000F1426" w:rsidRPr="00BD0EA3" w:rsidRDefault="000F1426" w:rsidP="00BD0EA3">
      <w:pPr>
        <w:numPr>
          <w:ilvl w:val="0"/>
          <w:numId w:val="66"/>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реттеуші - ондағы нарық сауда және оған қатысудың ережесін, қатысушылардың арасындағы дауталасты шешудің тәртібін жасайтын болса, артықшылықтарды, бақылау органын немесе басқару органын және т.б. белгілейді.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Өзіндік ерекшелігі бар бағалы қағаздар нарығының функциясына мыналарды жатқызуға болады:</w:t>
      </w:r>
    </w:p>
    <w:p w:rsidR="000F1426" w:rsidRPr="00BD0EA3" w:rsidRDefault="000F1426" w:rsidP="00BD0EA3">
      <w:pPr>
        <w:numPr>
          <w:ilvl w:val="0"/>
          <w:numId w:val="67"/>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қайта бөліну;</w:t>
      </w:r>
    </w:p>
    <w:p w:rsidR="000F1426" w:rsidRPr="00BD0EA3" w:rsidRDefault="000F1426" w:rsidP="00BD0EA3">
      <w:pPr>
        <w:numPr>
          <w:ilvl w:val="0"/>
          <w:numId w:val="67"/>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 және қаржы тәуекелдікттерін сақтандыратын функция.</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Қайта бөліну функциясы қосалқы үш функцияға бөлінеді:</w:t>
      </w:r>
    </w:p>
    <w:p w:rsidR="000F1426" w:rsidRPr="00BD0EA3" w:rsidRDefault="000F1426" w:rsidP="00BD0EA3">
      <w:pPr>
        <w:numPr>
          <w:ilvl w:val="0"/>
          <w:numId w:val="68"/>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нарық қызметінің салаларына ақша қаражаттарын қайта бөлу;</w:t>
      </w:r>
    </w:p>
    <w:p w:rsidR="000F1426" w:rsidRPr="00BD0EA3" w:rsidRDefault="000F1426" w:rsidP="00BD0EA3">
      <w:pPr>
        <w:numPr>
          <w:ilvl w:val="0"/>
          <w:numId w:val="68"/>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ең алдымен халықтың жинақтарын өнімсіз формадан өнімді формаға ауыстыру;</w:t>
      </w:r>
    </w:p>
    <w:p w:rsidR="000F1426" w:rsidRPr="00BD0EA3" w:rsidRDefault="000F1426" w:rsidP="00BD0EA3">
      <w:pPr>
        <w:numPr>
          <w:ilvl w:val="0"/>
          <w:numId w:val="68"/>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инфляциялық емес негізде, яғңи айналысқа қосымша ақша қаражаттарын шығармай, мемлекеттік бюджет тап-шылығын қаржыландыру.</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Ал баға және қаржы төуекелдерін сақтандырушы функцияға немесе хеджирлеуге келетін болсақ, ол туынды бағалы қағаздар фьючерстік және опциондық келісімшарттар пайда болғаннан кейін қолданысқа ене бастады.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 нарығындағы сауда тәсілдерінің ұстанымы тұрғысынан мыналарды бөліп көрсету қажет:</w:t>
      </w:r>
    </w:p>
    <w:p w:rsidR="000F1426" w:rsidRPr="00BD0EA3" w:rsidRDefault="000F1426" w:rsidP="00BD0EA3">
      <w:pPr>
        <w:numPr>
          <w:ilvl w:val="0"/>
          <w:numId w:val="69"/>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алғашқы және қайталамалы;</w:t>
      </w:r>
    </w:p>
    <w:p w:rsidR="000F1426" w:rsidRPr="00BD0EA3" w:rsidRDefault="000F1426" w:rsidP="00BD0EA3">
      <w:pPr>
        <w:numPr>
          <w:ilvl w:val="0"/>
          <w:numId w:val="69"/>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ұйымдастырылған және ұйымдастырылмаған;</w:t>
      </w:r>
    </w:p>
    <w:p w:rsidR="000F1426" w:rsidRPr="00BD0EA3" w:rsidRDefault="000F1426" w:rsidP="00BD0EA3">
      <w:pPr>
        <w:numPr>
          <w:ilvl w:val="0"/>
          <w:numId w:val="69"/>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биржалық және биржадан тыс;</w:t>
      </w:r>
    </w:p>
    <w:p w:rsidR="000F1426" w:rsidRPr="00BD0EA3" w:rsidRDefault="000F1426" w:rsidP="00BD0EA3">
      <w:pPr>
        <w:numPr>
          <w:ilvl w:val="0"/>
          <w:numId w:val="69"/>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дәстүрлі және компьютерлендірілген;</w:t>
      </w:r>
    </w:p>
    <w:p w:rsidR="000F1426" w:rsidRPr="00BD0EA3" w:rsidRDefault="000F1426" w:rsidP="00BD0EA3">
      <w:pPr>
        <w:numPr>
          <w:ilvl w:val="0"/>
          <w:numId w:val="69"/>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кассалық және мерзімді нарықтар.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 нарығы сауда-саттық және өсімқорлық операциялардың іс-тәжірибесімен байланысты пайда болды. Олар алғашқы бағалы қағаздар - вексельдер мен коносаменттердің пайда болуына себепкер болды. Ал олар одан ері мемлекеттің эмиссиялық қызметі мен акционерлік қоғамдардың пайда болуымен байланысты дамыды. Капиталдың бағалы қағаздарға кең ауқымды инвестициялануы XIX ғасырдың ортасында басталды. Бұл уақыт аралағында бағалы қағаздардың ыарығы айтарлықтай дамыған болатын. Оның қатысушы топтары да анықталып үлғерді. Оның алғашқы қатысушылары - банк иелері мен жеке трейдерлер ретінде алға шыққан жеке тұлғалар, содан кейінгісі заңды тұлғалар. Бұгінгі таңда бір мезгілде эмитент және трейдер болып табылатын бағалы қағаздар нарығының қатысушыларын бірнеше неғізгі топқа бөлуге болады.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 Жоғары имиджі бар мемлекет, муниципалиттер, аса ірі үлттық және халықаралық компаниялар. Олардың бағалы қағаздарды шығаруы және оны жүзеге асыруы көп қиындық тудырмайды: оларды әрдайым үлкен мөлшерде қабылдай беруге болады. Бұл мемлекеттік және муниципалдық бағалы қағаздар жоғары табысты әрдайым қамтамасыз ете бермейді, алайда олардың сенімділік деңғейі жоғары. Сол себепті де халықтың кейбір бөлігі (зейнеткерлер, жалғыз бастылар, асыраушысынан айырылған немесе қамқоршысы жоқ отбасылар және т.б.) қатерге бастарын тікпей-ақ, өз қаражаттарын осындай қағаздарға салуды жөн көреді.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2. Қаржылық институттар бағалы қағаздармен операцияларды жүзеге асырады (коммерциялық және инвестициялық банктер, сақтандыру қоғамдары, зейнетақы қорлары және т.б. Олардың көбісі әр түрлі инвесторлардың (заңды және жеке тұлғалардың) қаражатын біріктіреді және олардың қаражатын табыс түсіретін бағалы қағаздарға салудың мүмкіндіктерін іздестіреді. Олар акцияның бақылау пакеттерін иеленуге ұмтылады немесе тәуекелдіктен қашып, өз капиталдарын экономиканың әр түрлі салаларына орналастырады.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3. Жеке инвесторлар - жеке тұлғалар, оның ішінде венчурлік бизнестегі шағын кәсіпорындардың иелері.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4. Бағалы қағаздар нарығының кәсіби қатысушылары. Олардың қажетті ақпараттармен қамтамасыз етілуі олардың бағалы қағаздармен операцияларды жүргізуін оңайлатады. Бір немесе бірнеше қызмет түрлерімен айналысу құқығына тиісті лицензия алуы үшін қаржы нарығының кәсіби қатысушыларына бірқатар талаптар қойылады:</w:t>
      </w:r>
    </w:p>
    <w:p w:rsidR="000F1426" w:rsidRPr="00BD0EA3" w:rsidRDefault="000F1426" w:rsidP="00CE4D23">
      <w:pPr>
        <w:numPr>
          <w:ilvl w:val="0"/>
          <w:numId w:val="70"/>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заңды түлғалар штатына тиісті қызметпен айналысу құқығына біліктілік куәлігі бар мамандар қажет болған жағдайда қойылатын біліктілік талабы. Бұл талап қалыптасқан әлемдік іс-тәжірибеден алынып отыр. Нарықтық экономикасы дамыған барлық елдерде арнайы білімі бар тұлғалар ғана қаржы нарытында клиенітермен жұмыс істеуге жіберіледі;</w:t>
      </w:r>
    </w:p>
    <w:p w:rsidR="000F1426" w:rsidRPr="00BD0EA3" w:rsidRDefault="000F1426" w:rsidP="00CE4D23">
      <w:pPr>
        <w:numPr>
          <w:ilvl w:val="0"/>
          <w:numId w:val="70"/>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бағалы қағаздар нарығының кез келген кәсіби қатысушысы заңға сәйкес ұйымдастырушылық-құқықтық формада акционерлік қоғамға тіркелуі тиіс - бұл оның ұйымдастырушылық-құқықтық формасына қойылатын талап;</w:t>
      </w:r>
    </w:p>
    <w:p w:rsidR="00CE4D23" w:rsidRPr="00CE4D23" w:rsidRDefault="000F1426" w:rsidP="00CE4D23">
      <w:pPr>
        <w:numPr>
          <w:ilvl w:val="0"/>
          <w:numId w:val="70"/>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 xml:space="preserve">қаржылық талап - бұл кәсіби қатысушының өзіндік капиталының жеткілікті болу деңгейі. </w:t>
      </w:r>
    </w:p>
    <w:p w:rsidR="000F1426" w:rsidRPr="00BD0EA3" w:rsidRDefault="000F1426" w:rsidP="00CE4D2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Таза өзіндік капитал - бұл кәсіпорынның міндеттемелерінен тыс активтері. Жарғылық капитал - заңды түлғаның құрылтайшыдарды немесе акционерлерді қатыстыру арқылы істі ұйымдастыру үшін салым ақша ретінде тартатын қаражаты. Өкілетті органдар жарғылық капиталдың емес, өзіндік капиталдың жеткілікті болу деңгейін белгілейді.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Кәсіби қатысушыға өз қаражатын сеніп тапсырған инвестор өз активінің барлық қауіптен сақталатынына сенімді болады. Инвесторды кәсіби қатысушының мәселелері толғандырмайды. Сондықтан да соңғысының өзіндік капиталы инвестормен есеп айырысуына жеткілікті болуы қажет, содан кейін ғана өз уәдесінде тұрмаған контрагенттермен, банктермеы және т.б. байланысты туындаған проблемаларын өзі шешеді.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 нарығының кәсіби қатысушыларына мыналар жатады: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1. Сауда алаңы:</w:t>
      </w:r>
    </w:p>
    <w:p w:rsidR="000F1426" w:rsidRPr="00BD0EA3" w:rsidRDefault="000F1426" w:rsidP="00BD0EA3">
      <w:pPr>
        <w:numPr>
          <w:ilvl w:val="0"/>
          <w:numId w:val="71"/>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биржалық. Бүгінгі таңда Казақстанда өз қызметін 1997 жылы бастаған қор биржасы (КАSE) ғана әрекет етеді;</w:t>
      </w:r>
    </w:p>
    <w:p w:rsidR="000F1426" w:rsidRPr="00BD0EA3" w:rsidRDefault="000F1426" w:rsidP="00BD0EA3">
      <w:pPr>
        <w:numPr>
          <w:ilvl w:val="0"/>
          <w:numId w:val="71"/>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биржадан тыс.</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2. Сауда агенттері:</w:t>
      </w:r>
    </w:p>
    <w:p w:rsidR="000F1426" w:rsidRPr="00BD0EA3" w:rsidRDefault="000F1426" w:rsidP="00BD0EA3">
      <w:pPr>
        <w:numPr>
          <w:ilvl w:val="0"/>
          <w:numId w:val="72"/>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брокерлер - бұл клиент атынан және клиент есебінен операцияларды жүзеге асыратын делдалдар;</w:t>
      </w:r>
    </w:p>
    <w:p w:rsidR="000F1426" w:rsidRPr="00BD0EA3" w:rsidRDefault="000F1426" w:rsidP="00BD0EA3">
      <w:pPr>
        <w:numPr>
          <w:ilvl w:val="0"/>
          <w:numId w:val="72"/>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дилерлер - бұлар операцияны өз атынан және өз есебінен жүргізетін делдалдар.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Қазақстанда брокер-дилерлік кызмеітің жалпы лицензиясы қандай да бір мәмілені өз атынан және өз есебінен орындай алатын адамды өз күшімен (дербес) тапқан делдалдарға ғана беріледі. Оған қоса әлемдік тәжірибеде заңды тұлғалар да, жеке тұлғалар да брокер және дилер бола алады, ал Қазақстанда брокер-дилерлік қызметпен тек заңды тұлғалар ғана айналыса 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rPr>
        <w:t>3. Кор нарығының инфрақұрылымына кіретін ұйымдар.</w:t>
      </w:r>
      <w:r w:rsidRPr="00BD0EA3">
        <w:rPr>
          <w:rFonts w:ascii="Times New Roman" w:eastAsia="Times New Roman" w:hAnsi="Times New Roman" w:cs="Times New Roman"/>
          <w:color w:val="000000"/>
          <w:sz w:val="28"/>
          <w:szCs w:val="28"/>
          <w:lang w:val="en-US"/>
        </w:rPr>
        <w:t> Оған мыналар жатады: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 </w:t>
      </w:r>
      <w:r w:rsidRPr="00BD0EA3">
        <w:rPr>
          <w:rFonts w:ascii="Times New Roman" w:eastAsia="Times New Roman" w:hAnsi="Times New Roman" w:cs="Times New Roman"/>
          <w:i/>
          <w:iCs/>
          <w:color w:val="000000"/>
          <w:sz w:val="28"/>
          <w:szCs w:val="28"/>
          <w:lang w:val="en-US"/>
        </w:rPr>
        <w:t>депозитарий</w:t>
      </w:r>
      <w:r w:rsidRPr="00BD0EA3">
        <w:rPr>
          <w:rFonts w:ascii="Times New Roman" w:eastAsia="Times New Roman" w:hAnsi="Times New Roman" w:cs="Times New Roman"/>
          <w:color w:val="000000"/>
          <w:sz w:val="28"/>
          <w:szCs w:val="28"/>
          <w:lang w:val="en-US"/>
        </w:rPr>
        <w:t> - клирингтің, номинал ұстаушының, төлем агенттігінің және т.б. функцияларын жүзеге асыратын қаржы нарығының кәсіби қатысушысы. Қазақстанда 1997 жылдың 16 мамыр айында құрылтай шешімімен құрылған, әрі 1997 жылдың 18 шілдесіндегі N12301-1910-АО номерімен Алматы қаласының Әділет басқармасында заңды тұлға ретінде тіркелген «Бағалы қағаздардың орталық депозитарийі» акционерлік қоғамы бар. Қоғам ҚР «Акционерлік қоғам туралы» Заңына сәйкес 1999 жылдың 28 қазанында және 2002 жылдың 9 сәуірінде қайта тіркелді. Коммерциялық емес ұйымдар орталық депозитарий болып табылады және олар мынадай негізгі функцияларды орындайды:</w:t>
      </w:r>
    </w:p>
    <w:p w:rsidR="000F1426" w:rsidRPr="00BD0EA3" w:rsidRDefault="000F1426" w:rsidP="00CE4D23">
      <w:pPr>
        <w:numPr>
          <w:ilvl w:val="0"/>
          <w:numId w:val="7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номинал ұстаушыны жүзеге асыру;</w:t>
      </w:r>
    </w:p>
    <w:p w:rsidR="000F1426" w:rsidRPr="00BD0EA3" w:rsidRDefault="000F1426" w:rsidP="00CE4D23">
      <w:pPr>
        <w:numPr>
          <w:ilvl w:val="0"/>
          <w:numId w:val="7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эмиссиялық бағалы қағаздар мен басқа да қаржылық құралдар бойынша құқықтарды ескеру және мәмілелерді тіркеу;</w:t>
      </w:r>
    </w:p>
    <w:p w:rsidR="000F1426" w:rsidRPr="00BD0EA3" w:rsidRDefault="000F1426" w:rsidP="00CE4D23">
      <w:pPr>
        <w:numPr>
          <w:ilvl w:val="0"/>
          <w:numId w:val="7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номинал ұстаушыға қаржылық құралдар мен мәмілелер бойынша және оның табыс төлемі бойынша төлем агенттігінің функциясы;</w:t>
      </w:r>
    </w:p>
    <w:p w:rsidR="000F1426" w:rsidRPr="00BD0EA3" w:rsidRDefault="000F1426" w:rsidP="00CE4D23">
      <w:pPr>
        <w:numPr>
          <w:ilvl w:val="0"/>
          <w:numId w:val="7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қаржылық құралдар мен мәмілелер бойынша клиринг;</w:t>
      </w:r>
    </w:p>
    <w:p w:rsidR="000F1426" w:rsidRPr="00BD0EA3" w:rsidRDefault="000F1426" w:rsidP="00CE4D23">
      <w:pPr>
        <w:numPr>
          <w:ilvl w:val="0"/>
          <w:numId w:val="7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ҚР заңдарына қайшы келмейтін кеңес беру, ақпараттық және басқа да қызмет түрлері.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2) </w:t>
      </w:r>
      <w:r w:rsidRPr="00BD0EA3">
        <w:rPr>
          <w:rFonts w:ascii="Times New Roman" w:eastAsia="Times New Roman" w:hAnsi="Times New Roman" w:cs="Times New Roman"/>
          <w:i/>
          <w:iCs/>
          <w:color w:val="000000"/>
          <w:sz w:val="28"/>
          <w:szCs w:val="28"/>
          <w:lang w:val="en-US"/>
        </w:rPr>
        <w:t>тіркеушілер</w:t>
      </w:r>
      <w:r w:rsidRPr="00BD0EA3">
        <w:rPr>
          <w:rFonts w:ascii="Times New Roman" w:eastAsia="Times New Roman" w:hAnsi="Times New Roman" w:cs="Times New Roman"/>
          <w:color w:val="000000"/>
          <w:sz w:val="28"/>
          <w:szCs w:val="28"/>
          <w:lang w:val="en-US"/>
        </w:rPr>
        <w:t> - ҚР заңдарына сәйкес құрылған әрбір акционерлік қоғам бағалы қағаздар эмиссиясы мемлекеттік тіркеуден еткен сәттен бастап, бір ай ішінде бағалы қағаздар үстаушыларының тізілімін енгізуді және сақтауды қамтамасыз етуі керек.</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 ұстаушыларының мүліктік құқығын және мұдделерін қорғау мақсатында бағалы қағаздар ұстаушыларының тізімін дербес жүргізетін бағалы қағаздармен, сондай-ақ АҚ-мен мәмшелерді тіркейтін бағалы қағаздар нарығының қатысушылары (тіркеушілер мен номинал ұстаушьшары) бағалы қағаздар құқығының бірінші тұлғадан екіншісіне өтуіне байланысты мәмілелерді орындаудың фактілерін бекітуге міндетті.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Номинал ұстаушылар клиенттердің бағалы қағаздарымен болатын мәмілелерді және олардың ауыртпашылық түсірген фактілерін тіркеу бойынша функцияларды орындайды. Олардың иелік ету құқығын растайды, клиенттерде бағалы қагаздардың болуын және олармен мәміле жасаудың мүмкіндіктерін қамтамасыз етеді, төлем агенттігінің функциясын орындайды, клиенттерді бағалы қағаздардың номинал ұстаушыларына берілгені жөніндегі ақпаратпен қамтамасыз етеді. Сондай-ақ номинал ұстаушыларымен жасасқан келісімшартқа сәйкес басқа да функцияларды орындайды. Номинал ұстаушылардың қызметі ҚР Қаржы нарығы мен қаржылық ұйымдарды реттеу. және қадағалау жөніндегі агенттігі берген лицензияның негізінде жүзеге асырылады.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қағаздармен байланысты меншік иелерінің құқығын жүзеге асыру үшін тіркеушілердің талап етуі бойынша номинал ұстаушылар тіркелген бағалы қағаз иелерінің тізімін нақты бір күңде беруге міндетті. Номинал ұстаушыларға аталған ақшратты ашу құқығын бермеген бағалы қағаз иелері кірмейді.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Тіркеушінің функциялық міндеттіемесі мыналарда:</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 иелерінің тізімін жүргізу арқылы меншік кұқығын тіркеу және аталған тіркеуді растайтын жазбаша немесе электрондық құжаттарды ресімдеу;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 иелерінің тізілімін енгізу және сақтау;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тізілімнен көшірме беру жолымен бағалы қағаз иелерінің кұқығын растау;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қағаздардың меншік құқығының өзгеру фактісін тізілімдегі тиісті жазуды өзгерту жолымен тіркеу;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дауыс құқығын және бағалы қағаздар меншігі құқығының ауыртпашылық түсірген фактісін тіркеу;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эмиссияланған бағалы қағаздардың мөлшерін және оның тіркелген мөлшерге сәйкес келуін бақылау;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құжаттамалық формада шығарылған бағалы қағаздардың сертификаттарын сақтау, беру жөне өтеу;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корпорациялық әрекеттерді тіркеуді жүзеге асыру;</w:t>
      </w:r>
    </w:p>
    <w:p w:rsidR="000F1426" w:rsidRPr="00BD0EA3" w:rsidRDefault="000F1426" w:rsidP="00CE4D23">
      <w:pPr>
        <w:numPr>
          <w:ilvl w:val="0"/>
          <w:numId w:val="7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тіркеуші эмитентке оны жалпы жиналысқа дайындау, сондай-ақ дивидендтік есеп айырысу бойынша кеңес беру қызметін көрсетуге құқылы.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Тіркеуші заңмен белгіленген жағдайларды ескермегенде тізімді немесе оның бөлігін жүргізу бойьшша өз өкілеттілігін басқа тұлғаға жүктей алмайды. Оның тізімін өзі жүргізсе де эмитенттерге тиесілі бағалы қағаздардың меншік құқығын тірқеушінің сатып алуға құқығы болмайды;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3) </w:t>
      </w:r>
      <w:r w:rsidRPr="00BD0EA3">
        <w:rPr>
          <w:rFonts w:ascii="Times New Roman" w:eastAsia="Times New Roman" w:hAnsi="Times New Roman" w:cs="Times New Roman"/>
          <w:i/>
          <w:iCs/>
          <w:color w:val="000000"/>
          <w:sz w:val="28"/>
          <w:szCs w:val="28"/>
          <w:lang w:val="en-US"/>
        </w:rPr>
        <w:t>клирингтік үйымдар</w:t>
      </w:r>
      <w:r w:rsidRPr="00BD0EA3">
        <w:rPr>
          <w:rFonts w:ascii="Times New Roman" w:eastAsia="Times New Roman" w:hAnsi="Times New Roman" w:cs="Times New Roman"/>
          <w:color w:val="000000"/>
          <w:sz w:val="28"/>
          <w:szCs w:val="28"/>
          <w:lang w:val="en-US"/>
        </w:rPr>
        <w:t> - қаржылық құралдармен мәмілелерді орындауға қатысатын тараптардың талаптары мен міндеттемелерін өзара есепке жатқызатын қаржы нарығының кәсіби қатысушылары;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lang w:val="en-US"/>
        </w:rPr>
        <w:t>4) </w:t>
      </w:r>
      <w:r w:rsidRPr="00BD0EA3">
        <w:rPr>
          <w:rFonts w:ascii="Times New Roman" w:eastAsia="Times New Roman" w:hAnsi="Times New Roman" w:cs="Times New Roman"/>
          <w:i/>
          <w:iCs/>
          <w:color w:val="000000"/>
          <w:sz w:val="28"/>
          <w:szCs w:val="28"/>
          <w:lang w:val="en-US"/>
        </w:rPr>
        <w:t>кастодиандар -</w:t>
      </w:r>
      <w:r w:rsidRPr="00BD0EA3">
        <w:rPr>
          <w:rFonts w:ascii="Times New Roman" w:eastAsia="Times New Roman" w:hAnsi="Times New Roman" w:cs="Times New Roman"/>
          <w:color w:val="000000"/>
          <w:sz w:val="28"/>
          <w:szCs w:val="28"/>
          <w:lang w:val="en-US"/>
        </w:rPr>
        <w:t xml:space="preserve"> клиенттердің қаржылық құралдары мен ақшасын сақтайтын, әрі олардың есебін жұргізетін; оларды сақтау міндеттемесін өз мойындарына алумен қаржы құралдары мен акшаға байланысты олардың кұқығын растайтын қаржы нарығының кәсіби қатысушылары. </w:t>
      </w:r>
      <w:r w:rsidRPr="00BD0EA3">
        <w:rPr>
          <w:rFonts w:ascii="Times New Roman" w:eastAsia="Times New Roman" w:hAnsi="Times New Roman" w:cs="Times New Roman"/>
          <w:color w:val="000000"/>
          <w:sz w:val="28"/>
          <w:szCs w:val="28"/>
        </w:rPr>
        <w:t>ҚР-да кастодиандық қызметпен және сейфтік операциялармен айналысуға лицензиясы бар банктер ғана кастодиан бола 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rPr>
        <w:t>5)</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i/>
          <w:iCs/>
          <w:color w:val="000000"/>
          <w:sz w:val="28"/>
          <w:szCs w:val="28"/>
        </w:rPr>
        <w:t>бағалы қағаздар портфелін басқарушы</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 xml:space="preserve">- клиент есебінен және оның мүддесі тұрғысынан азаматтық құқықтың объектілерін басқару жөніндегі қызметті өз атынан жүзеге асыратын қаржы нарығының кәсіби қатысушылары. </w:t>
      </w:r>
      <w:r w:rsidRPr="00BD0EA3">
        <w:rPr>
          <w:rFonts w:ascii="Times New Roman" w:eastAsia="Times New Roman" w:hAnsi="Times New Roman" w:cs="Times New Roman"/>
          <w:color w:val="000000"/>
          <w:sz w:val="28"/>
          <w:szCs w:val="28"/>
          <w:lang w:val="en-US"/>
        </w:rPr>
        <w:t>Олардың негізгі функциялары:</w:t>
      </w:r>
    </w:p>
    <w:p w:rsidR="000F1426" w:rsidRPr="00BD0EA3" w:rsidRDefault="000F1426" w:rsidP="00CE4D23">
      <w:pPr>
        <w:numPr>
          <w:ilvl w:val="0"/>
          <w:numId w:val="75"/>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акшаны қаржылық құралдарға инвестициялау;</w:t>
      </w:r>
    </w:p>
    <w:p w:rsidR="000F1426" w:rsidRPr="00BD0EA3" w:rsidRDefault="000F1426" w:rsidP="00CE4D23">
      <w:pPr>
        <w:numPr>
          <w:ilvl w:val="0"/>
          <w:numId w:val="75"/>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қаржылық кұралдармен орындалатын мәмілелердің есебін жүргізу;</w:t>
      </w:r>
    </w:p>
    <w:p w:rsidR="000F1426" w:rsidRPr="00BD0EA3" w:rsidRDefault="000F1426" w:rsidP="00CE4D23">
      <w:pPr>
        <w:numPr>
          <w:ilvl w:val="0"/>
          <w:numId w:val="75"/>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өздеріне жүктелген қаржылық кұралдарды пайдалану, әрі оған иелік ету.</w:t>
      </w:r>
    </w:p>
    <w:p w:rsidR="000F1426" w:rsidRPr="00BD0EA3" w:rsidRDefault="000F1426" w:rsidP="00CE4D23">
      <w:pPr>
        <w:shd w:val="clear" w:color="auto" w:fill="FFFFFF"/>
        <w:tabs>
          <w:tab w:val="num" w:pos="0"/>
        </w:tabs>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 нарығындағы кәсіби қызметтің қандай да бір басқа түрлерімен қатар қолданылмайтын айырықша түрлеріне мыналар жатады:</w:t>
      </w:r>
    </w:p>
    <w:p w:rsidR="000F1426" w:rsidRPr="00BD0EA3" w:rsidRDefault="000F1426" w:rsidP="00CE4D23">
      <w:pPr>
        <w:numPr>
          <w:ilvl w:val="0"/>
          <w:numId w:val="7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 иелерінің тізімін жүргізу;</w:t>
      </w:r>
    </w:p>
    <w:p w:rsidR="000F1426" w:rsidRPr="00BD0EA3" w:rsidRDefault="000F1426" w:rsidP="00CE4D23">
      <w:pPr>
        <w:numPr>
          <w:ilvl w:val="0"/>
          <w:numId w:val="7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депозиттік қызмет - тек клирингтік қызметпен ғана қатар қолданыла алады;</w:t>
      </w:r>
    </w:p>
    <w:p w:rsidR="000F1426" w:rsidRPr="00BD0EA3" w:rsidRDefault="000F1426" w:rsidP="00CE4D23">
      <w:pPr>
        <w:numPr>
          <w:ilvl w:val="0"/>
          <w:numId w:val="7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инвестициялық қордың бағалы қағаздар портфелін басқару;</w:t>
      </w:r>
    </w:p>
    <w:p w:rsidR="000F1426" w:rsidRPr="00BD0EA3" w:rsidRDefault="000F1426" w:rsidP="00CE4D23">
      <w:pPr>
        <w:numPr>
          <w:ilvl w:val="0"/>
          <w:numId w:val="7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қор биржалары;</w:t>
      </w:r>
    </w:p>
    <w:p w:rsidR="000F1426" w:rsidRPr="00BD0EA3" w:rsidRDefault="000F1426" w:rsidP="00CE4D23">
      <w:pPr>
        <w:numPr>
          <w:ilvl w:val="0"/>
          <w:numId w:val="7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биржадан тыс нарықтың баға белгілеу жүйесі;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Айрықша қызмет түрлерін есепке алмағанда, кез келген басқа қызмет түрлерімен кастодиандық қызмет қатар жүргізіле береді, ал бағалы қағаздар портфелін басқару брокерлік, дилерлік және кастодиандық қызмет түрлерімен қатар қолданыла 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 xml:space="preserve">Бағалы қағаздар нарығындағы кез келген қызметтің міндетті шартына заңды түлғалар үшін мемлекеттік лицензияны алуы жатса, жеке тұлғалар </w:t>
      </w:r>
      <w:r w:rsidRPr="00BD0EA3">
        <w:rPr>
          <w:rFonts w:ascii="Times New Roman" w:eastAsia="Times New Roman" w:hAnsi="Times New Roman" w:cs="Times New Roman"/>
          <w:color w:val="000000"/>
          <w:sz w:val="28"/>
          <w:szCs w:val="28"/>
          <w:lang w:val="en-US"/>
        </w:rPr>
        <w:lastRenderedPageBreak/>
        <w:t>үшін - ҚР Қаржы нарығы мен қаржылық ұйымдарды реттеу және қадағалау жөніндегі агенттіктің біліктілік куәлігі қажет.</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2004 жылы Қазақстан Республикасы бағалы қағаздар нарығындағы кәсіби қызметті 50-ден аса компания жүзеге асырды. Олардың 38-і бұл құқыққа 1996 жылдың басында ие болды. Кәсіби қатысушылардың құрамына екінші деңгейлі 23 акционерлік банк кіреді.</w:t>
      </w:r>
    </w:p>
    <w:p w:rsidR="000F1426" w:rsidRPr="00BD0EA3" w:rsidRDefault="000F1426" w:rsidP="00BD0EA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val="en-US"/>
        </w:rPr>
      </w:pPr>
      <w:r w:rsidRPr="00BD0EA3">
        <w:rPr>
          <w:rFonts w:ascii="Times New Roman" w:eastAsia="Times New Roman" w:hAnsi="Times New Roman" w:cs="Times New Roman"/>
          <w:b/>
          <w:color w:val="000000"/>
          <w:sz w:val="28"/>
          <w:szCs w:val="28"/>
          <w:lang w:val="en-US"/>
        </w:rPr>
        <w:t>6.3.</w:t>
      </w:r>
      <w:r w:rsidRPr="00BD0EA3">
        <w:rPr>
          <w:rFonts w:ascii="Times New Roman" w:eastAsia="Times New Roman" w:hAnsi="Times New Roman" w:cs="Times New Roman"/>
          <w:b/>
          <w:bCs/>
          <w:color w:val="000000"/>
          <w:sz w:val="28"/>
          <w:szCs w:val="28"/>
          <w:lang w:val="en-US"/>
        </w:rPr>
        <w:t>Бағалы қағаздар нарығының негізгі қаржылық құралдары және олардың жіктелінуі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 нарығының құралдарына бағалы қағаздар жатады. Қазақстан Республикасының Азаматтық кодексіне сәйкес формалар мен реквизиттерде белгіленген мүліктік құқықты куәландыратын құжат бағалы қағаз болып табылады. Бұл бағалы қағаздың жүзеге асырылуы мен берілуі тек оны ұсынғанда ғана мүмкін болады. Бұл оның заңды анықтамасы болып табылады. Ал оның экономикалық мағынасы бүкіл тауар әлемінің екіге бөлінетініне байланысты анықталады: тауарлар (материалдық игіліктер, өндіріс құралдары, қызмет көрсетулер) және ақшалар. Ақша жай және жаңа ақшаны әкелетін капитал ақша боп бөлінуі мүмкін. Заңды немесе жеке бір тұлғадан екіншісіне ақша берудің қажеттілігі ұдайы болып тұрады. Қаржы нарығының әлемдік іс-тәжірибесі акша берудің екі негізгі тәсілін - несиелеу процесін және бағалы қағаздарды айналасқа шығаруды тандап алды. Тауар нарығында да мұндай жағдайлар болып тұрады: тауарды табыс ету сәтінде оның өлі жеткізілмегеніне немесе өндірмегеніне байланысты тауар болмай қалған жағдайда осындай жағдай орын алады. Алайда бағалы қағаз - ақша немесе материалдық тауар емес. Оның құндылығы - өз иесінің қандай да бір қажеттілігін қанағаттандыруына мүмкіндік беретін құқықта. Сатып алушы өзінің ақшалай капиталын бағалы қағаздарға айырбастай алады. Бұл арада оның меншік құқығы, сонымен бірге қарызға берілген капиталдың пайыздары немесе дивидендтері түрінде нақты жүйелі табысты алу құқығы сақталады.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Ақша да, тауар да осы заманғы жағдайда капиталдың әр түрлі формалары болып табылады. Эқономикалық тұрғыдан алғанда бағалы қағаздар - бұл тауарлық, өндірушілік және ақшалай капитал формаларынан өзгеше болатын капитал формасы. Оның өзгешелігі - оны басқа капитал формаларының орнына беруге болады әрі нарықта тауар ретінде айналыста болып, табыс әкеледі (немесе табыс әкелуі ықтимал).</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Бағалы қағаздар - бағалы қағаздар нарығында айналыста болатын ерекше тауар, алайда ол заттай тауар немесе қызмет немесе ақша болып табылмайды. Оны ақшаға жақындататын бірқатар өз ерекшеліктері бар. Олардың ішіндегі ең басты ерекшелігі - оны әр түрлі формадағы ақшаға айырбастауға (етеу, сату-сатып алу, эмитенпі қайтару, құқықты қайта табыстау және т.б. жолдармен) болады. Ол есеп айырысуда пайдаланылуы мүмкін, кепіл де бола алады, оны бірнеше жыл сақтауға да немесе мұра </w:t>
      </w:r>
      <w:r w:rsidRPr="00BD0EA3">
        <w:rPr>
          <w:rFonts w:ascii="Times New Roman" w:eastAsia="Times New Roman" w:hAnsi="Times New Roman" w:cs="Times New Roman"/>
          <w:color w:val="000000"/>
          <w:sz w:val="28"/>
          <w:szCs w:val="28"/>
        </w:rPr>
        <w:lastRenderedPageBreak/>
        <w:t>бойынша мерзімсіз беруге де болады, оны сыйлық ретінде біреуге ұсынуға да болады.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Осылайша бағалы қағаз өз иесіне біршама табыс әкелетін, құқығы мен міндеттемесі үшінші тұлғаға жаңа келісімшартсыз, берілетін, үлгісі қатаң тәртіппен белгіленетін құжатты білдіреді. Оның құқығы мен міндетін жаңа келісімшартсыз басқа біреуге табыс ете аласың - міне, бағалы қағаздардың негізгі ерекшелігі, айрықша өзгешелігі осында. Қолда бар келісімшарт бойынша басқа тұлғаға құқық пен міндеттерді табыс ету үшін жаңа келісім-шартты әзірлеу керек. Ал бағалы қағаздар бойынша құқықты табыс етуде жаңа келісімшартқа отырудың қажеті болмайды. Бұл бір жағынан қолайлы, екінші жағынан трансакциялық шығындарды азайтады.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Бағалы қағаздар қоғамдық маңызы бар бірқатар функцияларды орындайды;</w:t>
      </w:r>
    </w:p>
    <w:p w:rsidR="000F1426" w:rsidRPr="00BD0EA3" w:rsidRDefault="000F1426" w:rsidP="00BD0EA3">
      <w:pPr>
        <w:numPr>
          <w:ilvl w:val="0"/>
          <w:numId w:val="7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экономиканың салаларына, аумақтар мен елді мекендерге, халыққа, мемлекетке және т.б. ақшалай қаражатты (капиталды) қайта бөледі;</w:t>
      </w:r>
    </w:p>
    <w:p w:rsidR="000F1426" w:rsidRPr="00BD0EA3" w:rsidRDefault="000F1426" w:rsidP="00BD0EA3">
      <w:pPr>
        <w:numPr>
          <w:ilvl w:val="0"/>
          <w:numId w:val="7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өз иесіне мынадай нақты қосымша құқықтар береді: капиталға, ақпаратқа, ең алдымен, белгілі бір жағдайларға сәйкес келетін басқару ісіне қатысуға;</w:t>
      </w:r>
    </w:p>
    <w:p w:rsidR="000F1426" w:rsidRPr="00BD0EA3" w:rsidRDefault="000F1426" w:rsidP="00BD0EA3">
      <w:pPr>
        <w:numPr>
          <w:ilvl w:val="0"/>
          <w:numId w:val="7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капиталдан табыс алуды жөне (немесе) капиталдың өзін қайтаруды қамтамасыз етеді.</w:t>
      </w:r>
    </w:p>
    <w:p w:rsidR="000F1426" w:rsidRPr="00BD0EA3" w:rsidRDefault="000F1426" w:rsidP="00BD0EA3">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bCs/>
          <w:color w:val="000000"/>
          <w:sz w:val="28"/>
          <w:szCs w:val="28"/>
          <w:lang w:val="en-US"/>
        </w:rPr>
        <w:t>Казақстандағы бағалы қағаздардың жіктелінуі</w:t>
      </w:r>
    </w:p>
    <w:tbl>
      <w:tblPr>
        <w:tblW w:w="0" w:type="auto"/>
        <w:jc w:val="center"/>
        <w:tblCellSpacing w:w="15" w:type="dxa"/>
        <w:tblCellMar>
          <w:top w:w="15" w:type="dxa"/>
          <w:left w:w="15" w:type="dxa"/>
          <w:bottom w:w="15" w:type="dxa"/>
          <w:right w:w="15" w:type="dxa"/>
        </w:tblCellMar>
        <w:tblLook w:val="04A0"/>
      </w:tblPr>
      <w:tblGrid>
        <w:gridCol w:w="3630"/>
        <w:gridCol w:w="5700"/>
      </w:tblGrid>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Сипаттамасы</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Бағалы қағаздың турлері</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1</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2</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Эмитенті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7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мемлекеттік</w:t>
            </w:r>
          </w:p>
          <w:p w:rsidR="000F1426" w:rsidRPr="00BD0EA3" w:rsidRDefault="000F1426" w:rsidP="000F1426">
            <w:pPr>
              <w:numPr>
                <w:ilvl w:val="0"/>
                <w:numId w:val="7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корпорациялық</w:t>
            </w:r>
          </w:p>
          <w:p w:rsidR="000F1426" w:rsidRPr="00BD0EA3" w:rsidRDefault="000F1426" w:rsidP="000F1426">
            <w:pPr>
              <w:numPr>
                <w:ilvl w:val="0"/>
                <w:numId w:val="7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жекеменшіктік</w:t>
            </w:r>
          </w:p>
          <w:p w:rsidR="000F1426" w:rsidRPr="00BD0EA3" w:rsidRDefault="000F1426" w:rsidP="000F1426">
            <w:pPr>
              <w:numPr>
                <w:ilvl w:val="0"/>
                <w:numId w:val="7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шетелдік</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Эмитент міндеттемелері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7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үлестік</w:t>
            </w:r>
          </w:p>
          <w:p w:rsidR="000F1426" w:rsidRPr="00BD0EA3" w:rsidRDefault="000F1426" w:rsidP="000F1426">
            <w:pPr>
              <w:numPr>
                <w:ilvl w:val="0"/>
                <w:numId w:val="7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борыштық</w:t>
            </w:r>
          </w:p>
          <w:p w:rsidR="000F1426" w:rsidRPr="00BD0EA3" w:rsidRDefault="000F1426" w:rsidP="000F1426">
            <w:pPr>
              <w:numPr>
                <w:ilvl w:val="0"/>
                <w:numId w:val="7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тауарды иелену құжаты</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Айналыс аумақтары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0"/>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аймақтық</w:t>
            </w:r>
          </w:p>
          <w:p w:rsidR="000F1426" w:rsidRPr="00BD0EA3" w:rsidRDefault="000F1426" w:rsidP="000F1426">
            <w:pPr>
              <w:numPr>
                <w:ilvl w:val="0"/>
                <w:numId w:val="80"/>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ұлттық</w:t>
            </w:r>
          </w:p>
          <w:p w:rsidR="000F1426" w:rsidRPr="00BD0EA3" w:rsidRDefault="000F1426" w:rsidP="000F1426">
            <w:pPr>
              <w:numPr>
                <w:ilvl w:val="0"/>
                <w:numId w:val="80"/>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халықаралық</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EC1E6D"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C1E6D">
              <w:rPr>
                <w:rFonts w:ascii="Times New Roman" w:eastAsia="Times New Roman" w:hAnsi="Times New Roman" w:cs="Times New Roman"/>
                <w:sz w:val="24"/>
                <w:szCs w:val="24"/>
              </w:rPr>
              <w:t>Құқықты жүзеге асыратын формадары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1"/>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атаулы ұсынбалы • ордерлік</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Шығарылатын формалары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құжаттандырылған</w:t>
            </w:r>
          </w:p>
          <w:p w:rsidR="000F1426" w:rsidRPr="00BD0EA3" w:rsidRDefault="000F1426" w:rsidP="000F1426">
            <w:pPr>
              <w:numPr>
                <w:ilvl w:val="0"/>
                <w:numId w:val="82"/>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құжаттандырыдмаған</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Айналыс мерзімі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3"/>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мерзімсіз</w:t>
            </w:r>
          </w:p>
          <w:p w:rsidR="000F1426" w:rsidRPr="00BD0EA3" w:rsidRDefault="000F1426" w:rsidP="000F1426">
            <w:pPr>
              <w:numPr>
                <w:ilvl w:val="0"/>
                <w:numId w:val="83"/>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мерзімді</w:t>
            </w:r>
          </w:p>
          <w:p w:rsidR="000F1426" w:rsidRPr="00BD0EA3" w:rsidRDefault="000F1426" w:rsidP="000F1426">
            <w:pPr>
              <w:numPr>
                <w:ilvl w:val="0"/>
                <w:numId w:val="8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қысқа мерзімді (1 жылға дейін)</w:t>
            </w:r>
          </w:p>
          <w:p w:rsidR="000F1426" w:rsidRPr="00BD0EA3" w:rsidRDefault="000F1426" w:rsidP="000F1426">
            <w:pPr>
              <w:numPr>
                <w:ilvl w:val="0"/>
                <w:numId w:val="8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lastRenderedPageBreak/>
              <w:t>орта мерзімді (1 жылдан 10 жылға дейін)</w:t>
            </w:r>
          </w:p>
          <w:p w:rsidR="000F1426" w:rsidRPr="00BD0EA3" w:rsidRDefault="000F1426" w:rsidP="000F1426">
            <w:pPr>
              <w:numPr>
                <w:ilvl w:val="0"/>
                <w:numId w:val="8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ұзақ мерзімді (10 жылдан жоғары)</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lastRenderedPageBreak/>
              <w:t>Базистік активі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5"/>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негізгі</w:t>
            </w:r>
          </w:p>
          <w:p w:rsidR="000F1426" w:rsidRPr="00BD0EA3" w:rsidRDefault="000F1426" w:rsidP="000F1426">
            <w:pPr>
              <w:numPr>
                <w:ilvl w:val="0"/>
                <w:numId w:val="85"/>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туынды</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Табысты төдеу тәсілдері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ұдайы (жүйелі) төлеммен</w:t>
            </w:r>
          </w:p>
          <w:p w:rsidR="000F1426" w:rsidRPr="00BD0EA3" w:rsidRDefault="000F1426" w:rsidP="000F1426">
            <w:pPr>
              <w:numPr>
                <w:ilvl w:val="0"/>
                <w:numId w:val="8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бір жолғы төлеммен</w:t>
            </w:r>
          </w:p>
          <w:p w:rsidR="000F1426" w:rsidRPr="00BD0EA3" w:rsidRDefault="000F1426" w:rsidP="000F1426">
            <w:pPr>
              <w:numPr>
                <w:ilvl w:val="0"/>
                <w:numId w:val="8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тіркелген % мөлшерлемесімен</w:t>
            </w:r>
          </w:p>
          <w:p w:rsidR="000F1426" w:rsidRPr="00BD0EA3" w:rsidRDefault="000F1426" w:rsidP="000F1426">
            <w:pPr>
              <w:numPr>
                <w:ilvl w:val="0"/>
                <w:numId w:val="86"/>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өзгермелі % молшерлемесімен</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Табысты алу тәсілдері бойъшша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7"/>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инвестициялық</w:t>
            </w:r>
          </w:p>
          <w:p w:rsidR="000F1426" w:rsidRPr="00BD0EA3" w:rsidRDefault="000F1426" w:rsidP="000F1426">
            <w:pPr>
              <w:numPr>
                <w:ilvl w:val="0"/>
                <w:numId w:val="87"/>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нарықтық</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Эмиссия тәсілдері бойынша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эмиссиялық</w:t>
            </w:r>
          </w:p>
          <w:p w:rsidR="000F1426" w:rsidRPr="00BD0EA3" w:rsidRDefault="000F1426" w:rsidP="000F1426">
            <w:pPr>
              <w:numPr>
                <w:ilvl w:val="0"/>
                <w:numId w:val="88"/>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эмиссиялық емес</w:t>
            </w:r>
          </w:p>
        </w:tc>
      </w:tr>
      <w:tr w:rsidR="000F1426" w:rsidRPr="00BD0EA3" w:rsidTr="00BD0EA3">
        <w:trPr>
          <w:trHeight w:val="1238"/>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Валюта бойынша номинал</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8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ұлттық валютаның номинал құнымен</w:t>
            </w:r>
          </w:p>
          <w:p w:rsidR="000F1426" w:rsidRPr="00BD0EA3" w:rsidRDefault="000F1426" w:rsidP="000F1426">
            <w:pPr>
              <w:numPr>
                <w:ilvl w:val="0"/>
                <w:numId w:val="8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шетелдік валютаның номинал құнымен</w:t>
            </w:r>
          </w:p>
          <w:p w:rsidR="000F1426" w:rsidRPr="00BD0EA3" w:rsidRDefault="000F1426" w:rsidP="000F1426">
            <w:pPr>
              <w:numPr>
                <w:ilvl w:val="0"/>
                <w:numId w:val="8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қос номиналмен</w:t>
            </w:r>
          </w:p>
          <w:p w:rsidR="000F1426" w:rsidRPr="00BD0EA3" w:rsidRDefault="000F1426" w:rsidP="000F1426">
            <w:pPr>
              <w:numPr>
                <w:ilvl w:val="0"/>
                <w:numId w:val="89"/>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номиналсыз</w:t>
            </w:r>
          </w:p>
        </w:tc>
      </w:tr>
      <w:tr w:rsidR="000F1426" w:rsidRPr="00BD0EA3" w:rsidTr="000F1426">
        <w:trPr>
          <w:tblCellSpacing w:w="15" w:type="dxa"/>
          <w:jc w:val="center"/>
        </w:trPr>
        <w:tc>
          <w:tcPr>
            <w:tcW w:w="3585" w:type="dxa"/>
            <w:tcBorders>
              <w:top w:val="single" w:sz="8" w:space="0" w:color="000000"/>
              <w:left w:val="single" w:sz="8" w:space="0" w:color="000000"/>
              <w:bottom w:val="single" w:sz="8" w:space="0" w:color="000000"/>
              <w:right w:val="nil"/>
            </w:tcBorders>
            <w:tcMar>
              <w:top w:w="15" w:type="dxa"/>
              <w:left w:w="115" w:type="dxa"/>
              <w:bottom w:w="15" w:type="dxa"/>
              <w:right w:w="15" w:type="dxa"/>
            </w:tcMar>
            <w:vAlign w:val="cente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Айналыс шарттары бойымша</w:t>
            </w:r>
          </w:p>
        </w:tc>
        <w:tc>
          <w:tcPr>
            <w:tcW w:w="565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0F1426" w:rsidRPr="00BD0EA3" w:rsidRDefault="000F1426" w:rsidP="000F1426">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қайтарымды</w:t>
            </w:r>
          </w:p>
          <w:p w:rsidR="000F1426" w:rsidRPr="00BD0EA3" w:rsidRDefault="000F1426" w:rsidP="000F1426">
            <w:pPr>
              <w:numPr>
                <w:ilvl w:val="0"/>
                <w:numId w:val="90"/>
              </w:num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қайтарымсыз</w:t>
            </w:r>
          </w:p>
        </w:tc>
      </w:tr>
    </w:tbl>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Қазақстан Республикасында қолданылатын барлық бағалы қағаздар мынадай санаттарға бөлінеді:</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Негізгі бағалы кағаз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олардың негізіне қандай да бір активке, әдетте, тауарларға, акшаға, капиталға, мүлікке әр түрлі ресурстарға жәие т.б. бершғен мүліктік құқық жатады.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Туынды бағалы қағаз - бұл қандай да бір базиске активке арналған бағалы қағаз; базистік активтер бағаларына пайыздық мөлшерлемелер, индекстер жатады. Базыстік активтерге тауарлар (мұнай, алтын, астық және т.б.), негізгі бағалы қағаздар (акциялар, облигациялар және т.б.) жатады. Туынды. бағалы қағаздарға: фьючерстік келісімшарттар (тауарлық, валюталық, пайыздық, индекстік және т.б.), варрантар, құқықтар және еркін айналыста болатын опциондар жатады.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Үлестік бағалы кағаз - кәсіпорын таратылғанда өз иесінің мүліктің бір бөлігіне ие болу құқығын беісітіп береді, өз иесіне жарғылық капиталды құруға қатысуына мүмкіндік береді, пайданың бір бөлігін алуға және кәсіпорынды басқаруға қатысуына құқық береді. Үлестік бағалы қағаздарға акциялардың барлық түрлері, иивестициялық пайлар жатады.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Борыштық бағады қағаз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xml:space="preserve">- қарыз иелері мен эмитенттері арасындағы қарыз қатынасын бейнелейді. Олар оны сатып алу және белгілі бір пайыз төлеу міндеттерін өз мойындарына алады. Борыштық бағалы қағаздың </w:t>
      </w:r>
      <w:r w:rsidRPr="00EC1E6D">
        <w:rPr>
          <w:rFonts w:ascii="Times New Roman" w:eastAsia="Times New Roman" w:hAnsi="Times New Roman" w:cs="Times New Roman"/>
          <w:color w:val="000000"/>
          <w:sz w:val="28"/>
          <w:szCs w:val="28"/>
        </w:rPr>
        <w:lastRenderedPageBreak/>
        <w:t>ұлгілеріне облигацияларды, ипотекалық куәліктерді, қазынашылық міндеттемелерді, ҚР Ұлттық банкінің ноталарын жатқызуға болады.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Бағалы қағаздардың меншік құқығын жүзеге асыратын формалар бойынша мыналар бөліп көрсетіледі:</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Атаулы багалы қағаз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олардың барлық иелерін сәйкес-тендіруді қарастырады. Иелері туралы ақпарат тізілімінде болады, ал осы бағалы қағаздармен бекітілген меншік құқығының басқаға өтуі оларды сәйкестендіруді қажет етеді.</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Ордерлік бағалы қағаздар</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ол бойынша құқық бағалы қағазда аталған тұлғаға тиесілі болады және осы бағалы қағазда табыстау жазуын индоссаментті орындау жолымен бершеді. Оның үлгілеріне вексельдер, ипотекалық куәлік жатады.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Ұсынбалы бағалы қағаз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осы қағазбен куәландырылған құқық оны ұсынатын адамға тиесілі болады. Осы бағалы қағазға бекітіліи берілген құқықты жүзеге асыру үшін аталған бағалы қағазды ұсынса жетіп жатыр.</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Кұжаттандырылған</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қағазбен тасымалдаушыға эмитенттеледі.</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Құжаттандырылмаған</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шотқа жазу жолымен эмитенттеледі.</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Нарықтык, бағалы қағаз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бағамдық айырмашылық ретінде одан табыс алуға мүмкіндік береді.</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Инвестициялық бағалы қағаз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дивидендтер, купондар, пайыздар түрінде осы бағалы қағаз бойынша ағымдағы табысты алу мақсатында ұзақ мерзімге сатып алынады.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Қайтарылымды бағалы қағаз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мерзімнен бұрын етелуі мүмкін.</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Қайтарылымсыз</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айналыс мерзімі біткенше айналыстан алынбайтын бағалы қағаз.</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color w:val="000000"/>
          <w:sz w:val="28"/>
          <w:szCs w:val="28"/>
        </w:rPr>
        <w:t>Қазақстан Республикасының заңына сәйкес бағалы қағаздың мынадай түрлері айналысқа түседі:</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мемлекеітік бағалы қағаздар;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акциялар;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облигациялар;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коносаменттер;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ипотекалық куәліктер;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туынды бағалы қағаздар;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жай қоймалық куәліктер;</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қосарлы қоймалық куәліктер (қоймалық + кеиілдікті куәлік);</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ҚР-дағы айналысқа жіберілген шетелдік эмитенттің бағалы қағазы;</w:t>
      </w:r>
    </w:p>
    <w:p w:rsidR="000F1426" w:rsidRPr="00BD0EA3" w:rsidRDefault="000F1426" w:rsidP="00BD0EA3">
      <w:pPr>
        <w:numPr>
          <w:ilvl w:val="0"/>
          <w:numId w:val="9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Заң актілерімен белгіленген тәртіпте бағалы қағаздардың қатарына жатқызылған басқа да құжаттар.</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қағаздардың Қазақстан нарығындағы қаржылық құралдарына қарай оның құрылымын былайша көрсетуге болады:</w:t>
      </w:r>
    </w:p>
    <w:p w:rsidR="000F1426" w:rsidRPr="000F1426" w:rsidRDefault="000F1426" w:rsidP="00BD0EA3">
      <w:pPr>
        <w:shd w:val="clear" w:color="auto" w:fill="FFFFFF"/>
        <w:spacing w:after="0" w:line="240" w:lineRule="auto"/>
        <w:jc w:val="center"/>
        <w:rPr>
          <w:rFonts w:ascii="Georgia" w:eastAsia="Times New Roman" w:hAnsi="Georgia" w:cs="Times New Roman"/>
          <w:color w:val="000000"/>
          <w:sz w:val="25"/>
          <w:szCs w:val="25"/>
          <w:lang w:val="en-US"/>
        </w:rPr>
      </w:pPr>
      <w:r>
        <w:rPr>
          <w:rFonts w:ascii="Georgia" w:eastAsia="Times New Roman" w:hAnsi="Georgia" w:cs="Times New Roman"/>
          <w:noProof/>
          <w:color w:val="000000"/>
          <w:sz w:val="25"/>
          <w:szCs w:val="25"/>
          <w:lang w:val="en-US"/>
        </w:rPr>
        <w:lastRenderedPageBreak/>
        <w:drawing>
          <wp:inline distT="0" distB="0" distL="0" distR="0">
            <wp:extent cx="4584065" cy="2030730"/>
            <wp:effectExtent l="19050" t="0" r="6985" b="0"/>
            <wp:docPr id="7" name="Рисунок 7" descr="http://refdb.ru/images/898/1794229/m21a397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efdb.ru/images/898/1794229/m21a397b2.jpg"/>
                    <pic:cNvPicPr>
                      <a:picLocks noChangeAspect="1" noChangeArrowheads="1"/>
                    </pic:cNvPicPr>
                  </pic:nvPicPr>
                  <pic:blipFill>
                    <a:blip r:embed="rId11"/>
                    <a:srcRect/>
                    <a:stretch>
                      <a:fillRect/>
                    </a:stretch>
                  </pic:blipFill>
                  <pic:spPr bwMode="auto">
                    <a:xfrm>
                      <a:off x="0" y="0"/>
                      <a:ext cx="4584065" cy="2030730"/>
                    </a:xfrm>
                    <a:prstGeom prst="rect">
                      <a:avLst/>
                    </a:prstGeom>
                    <a:noFill/>
                    <a:ln w="9525">
                      <a:noFill/>
                      <a:miter lim="800000"/>
                      <a:headEnd/>
                      <a:tailEnd/>
                    </a:ln>
                  </pic:spPr>
                </pic:pic>
              </a:graphicData>
            </a:graphic>
          </wp:inline>
        </w:drawing>
      </w:r>
    </w:p>
    <w:p w:rsidR="000F1426" w:rsidRPr="00BD0EA3" w:rsidRDefault="000F1426" w:rsidP="00BD0EA3">
      <w:p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 xml:space="preserve"> Қазақстан бағалы қағаздар нарығының негізгі сегменттері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Акция.</w:t>
      </w:r>
      <w:r w:rsidRPr="00BD0EA3">
        <w:rPr>
          <w:rFonts w:ascii="Times New Roman" w:eastAsia="Times New Roman" w:hAnsi="Times New Roman" w:cs="Times New Roman"/>
          <w:color w:val="000000"/>
          <w:sz w:val="28"/>
          <w:szCs w:val="28"/>
          <w:lang w:val="en-US"/>
        </w:rPr>
        <w:t> Оны (акцияны) ұстаушының (акционердің) акционерлік қоғамға түскен пайданың бір бөлігін дивидендтер түрінде алу құқыгын, оның істерін және мүліктің бір бөлігін акционерлік қоғам таратылғаннан кейін де басқаруға қатысу құқығын куәландыратын бағалы қағаз болып табылады.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Акция - акционерлік қоғамның капиталына қатысуға мүмкіндік беретін бағалы қағаз. Оны мемлекеттік органдар емес, тек акционерлік қоғамдар ғана шығарады. Бұл арада корпорациялар қалыптастыратын капитал корпорация таратылғанда қарыз капиталы ретіндегі (оның ішінде облигация ретіндегі) міндттемелер төленбегеннен кейін екінші кезекте орны толтырылатын өзіндік капиталдың құрамдық бөлігі болып табылады. Акционерлер өздері салған акция сомасының мөлшерінде ғана қоғам міндеттемелеріне жауап береді. Сондықтан эмитент банкротқа ұшыраған жағдайда акцияға инвестицияланған ақшаны қайтарып алудың кепілдігі болмайды.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Акцияларды былайша жіктеуге болады: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 Акция бір акционерден екіншісіне берілу тәсілі бойынша мыналарға бөлінеді:</w:t>
      </w:r>
    </w:p>
    <w:p w:rsidR="000F1426" w:rsidRPr="00BD0EA3" w:rsidRDefault="000F1426" w:rsidP="00BD0EA3">
      <w:pPr>
        <w:numPr>
          <w:ilvl w:val="0"/>
          <w:numId w:val="9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атаулы;</w:t>
      </w:r>
    </w:p>
    <w:p w:rsidR="000F1426" w:rsidRPr="00BD0EA3" w:rsidRDefault="000F1426" w:rsidP="00BD0EA3">
      <w:pPr>
        <w:numPr>
          <w:ilvl w:val="0"/>
          <w:numId w:val="9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ұсынбалы.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Атаулы акция</w:t>
      </w:r>
      <w:r w:rsidRPr="00BD0EA3">
        <w:rPr>
          <w:rFonts w:ascii="Times New Roman" w:eastAsia="Times New Roman" w:hAnsi="Times New Roman" w:cs="Times New Roman"/>
          <w:color w:val="000000"/>
          <w:sz w:val="28"/>
          <w:szCs w:val="28"/>
          <w:lang w:val="en-US"/>
        </w:rPr>
        <w:t> - оның (атаулы акцияның) иелері міндетті түрде акционерлердің тізіліміне тіркеледі.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Ұсынбалы акция</w:t>
      </w:r>
      <w:r w:rsidRPr="00BD0EA3">
        <w:rPr>
          <w:rFonts w:ascii="Times New Roman" w:eastAsia="Times New Roman" w:hAnsi="Times New Roman" w:cs="Times New Roman"/>
          <w:color w:val="000000"/>
          <w:sz w:val="28"/>
          <w:szCs w:val="28"/>
          <w:lang w:val="en-US"/>
        </w:rPr>
        <w:t> акционерлердің тізіміне тіркелмейді. Әдетте, АҚ олардың иелерін білмейді. Бұл акцияның нақты иесі ғана акционердің меншік құқығын растай алады.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2. Табысты алу құқығына қарай:</w:t>
      </w:r>
    </w:p>
    <w:p w:rsidR="000F1426" w:rsidRPr="00BD0EA3" w:rsidRDefault="000F1426" w:rsidP="00BD0EA3">
      <w:pPr>
        <w:numPr>
          <w:ilvl w:val="0"/>
          <w:numId w:val="9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жай;</w:t>
      </w:r>
    </w:p>
    <w:p w:rsidR="000F1426" w:rsidRPr="00BD0EA3" w:rsidRDefault="000F1426" w:rsidP="00BD0EA3">
      <w:pPr>
        <w:numPr>
          <w:ilvl w:val="0"/>
          <w:numId w:val="9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артықшылықты.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Бұлардың арасындағы негізгі айырмашылық мынада: </w:t>
      </w:r>
      <w:r w:rsidRPr="00BD0EA3">
        <w:rPr>
          <w:rFonts w:ascii="Times New Roman" w:eastAsia="Times New Roman" w:hAnsi="Times New Roman" w:cs="Times New Roman"/>
          <w:i/>
          <w:iCs/>
          <w:color w:val="000000"/>
          <w:sz w:val="28"/>
          <w:szCs w:val="28"/>
          <w:lang w:val="en-US"/>
        </w:rPr>
        <w:t>артықшылықты акциялар</w:t>
      </w:r>
      <w:r w:rsidRPr="00BD0EA3">
        <w:rPr>
          <w:rFonts w:ascii="Times New Roman" w:eastAsia="Times New Roman" w:hAnsi="Times New Roman" w:cs="Times New Roman"/>
          <w:color w:val="000000"/>
          <w:sz w:val="28"/>
          <w:szCs w:val="28"/>
          <w:lang w:val="en-US"/>
        </w:rPr>
        <w:t xml:space="preserve"> бойынша дивидендтер АҚ-ның таза табысының мөлшеріне қарамастан әрдайым төленеді. Коғам таратылған жағдайда артықшылықты акция ұстаушылар басқа акционерлерге қарағанда өздеріне тиесіліні алдымен алады, алайда номинал құнының орнын олардың акциялары толтыратын дивидендтерді толық алмайды. Сондай-ақ компания таратылғанда да артықшылықты акция ұстаушыларының мүдделері несие берушілердің </w:t>
      </w:r>
      <w:r w:rsidRPr="00BD0EA3">
        <w:rPr>
          <w:rFonts w:ascii="Times New Roman" w:eastAsia="Times New Roman" w:hAnsi="Times New Roman" w:cs="Times New Roman"/>
          <w:color w:val="000000"/>
          <w:sz w:val="28"/>
          <w:szCs w:val="28"/>
          <w:lang w:val="en-US"/>
        </w:rPr>
        <w:lastRenderedPageBreak/>
        <w:t>талаптары қанағаттандырылғаннан кейін ескеріледі, алайда жай акция ұстаушыларының талаптары қанағаттандырылмастан бұрын ескеріледі.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Өз кезегінде артықшылықты акцияларды мыналарға жіктеуге болады:</w:t>
      </w:r>
    </w:p>
    <w:p w:rsidR="000F1426" w:rsidRPr="00BD0EA3" w:rsidRDefault="000F1426" w:rsidP="00CE4D23">
      <w:pPr>
        <w:numPr>
          <w:ilvl w:val="0"/>
          <w:numId w:val="94"/>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кумулятивті - егер дивидендтер уақтылы төленбесе, онда олар жинақталып, кейін толық көлемде төленуі мүмкін;</w:t>
      </w:r>
    </w:p>
    <w:p w:rsidR="000F1426" w:rsidRPr="00BD0EA3" w:rsidRDefault="000F1426" w:rsidP="00CE4D23">
      <w:pPr>
        <w:numPr>
          <w:ilvl w:val="0"/>
          <w:numId w:val="94"/>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қайтымды басқа акцияларға қарағанда олар өздеріне тән мерзімсіздік секілді өзгешелігіне қайшы келетін эмитенттермен өтелуі мүмкін;</w:t>
      </w:r>
    </w:p>
    <w:p w:rsidR="000F1426" w:rsidRPr="00BD0EA3" w:rsidRDefault="000F1426" w:rsidP="00CE4D23">
      <w:pPr>
        <w:numPr>
          <w:ilvl w:val="0"/>
          <w:numId w:val="94"/>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айырбасталатвн - осы эмитенттің жай акцияларының белгілі бір көлеміне айырбасталуы мүмкін;</w:t>
      </w:r>
    </w:p>
    <w:p w:rsidR="000F1426" w:rsidRPr="00BD0EA3" w:rsidRDefault="000F1426" w:rsidP="00CE4D23">
      <w:pPr>
        <w:numPr>
          <w:ilvl w:val="0"/>
          <w:numId w:val="94"/>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дауыс құқығы бар және ең аз шамадағы нақты дивидендтердің мөлшеріне ие акциялар;</w:t>
      </w:r>
    </w:p>
    <w:p w:rsidR="000F1426" w:rsidRPr="00BD0EA3" w:rsidRDefault="000F1426" w:rsidP="00CE4D23">
      <w:pPr>
        <w:numPr>
          <w:ilvl w:val="0"/>
          <w:numId w:val="94"/>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дауыс құқығы болмайтын, ең аз шамадағы дивидендтердің нақты мөлшеріне ие акциялар; бұл арада олар дивидендтерге қатысты артықшылықты құқықтарға ие болады және оларға қоғам таратылғаннан кейін қалған мүліктің бір бөлігін алуына мүмкіндік тудыратын артықшылықты құқық беріледі. Егер дивиденд бұрынғы акция бойынша 3 айдың ішінде төленбесе, онда бұл акцияның иесіне АҚ-ны қайта кұруға және таратуға, акционерлердің құқығын шектейтін Жарғыға өзгерістер енгізуте қатысты мәселелерді шешуде дауыс құқығы беріледі.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Қазақстан Республикасының заңдарына сәйкес акционерлік қоғам құжаттандырылған формадағы атаулы акцияны ғана шығара алады. Ал артықшылықты акцияларға келсек, Казақстанда оның екі түрі бар: дауыс құқығы болмайтың, ең аз шамадағы дивидендтердің нақты мөлшеріне ие акциялар және дауыс құқығы бар, ең аз шамадағы дивидендтердің нақты мөлшеріне ие акциялар.</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Облигация</w:t>
      </w:r>
      <w:r w:rsidRPr="00BD0EA3">
        <w:rPr>
          <w:rFonts w:ascii="Times New Roman" w:eastAsia="Times New Roman" w:hAnsi="Times New Roman" w:cs="Times New Roman"/>
          <w:color w:val="000000"/>
          <w:sz w:val="28"/>
          <w:szCs w:val="28"/>
          <w:lang w:val="en-US"/>
        </w:rPr>
        <w:t> - бұл оны, номинал құны немесе басқадай мүліктік эквивалентті шығаратын тұлғадан осыларды өз иесінің алу құқығын куәландыратын бағалы қағаз. Облигация, сонымен бірге өз иесіне оған тіркелген номинал құнынан немесе басқадай мүліктік кұқықтан пайызды алуына мүмкіндік береді.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Қосымша қаражатты тарту үшін эмитент оны пайда болған уақытынан бастап үшінші жылынан кешіктірмей оларды толық төлеу шартымен және жылдық баланстың осы уақытына бекітуге жатқызу шартымен жарғылық қордың мелшерінен аспайтын сомада шығаруға құқылы.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Облигация - бұл эмитенттің қарыздық міндетемесін растайтын құжат, ол оның активтеріне карсы қойылады. Оның көмегімен жұмылдырылған капитал акционерлік капитал болмайды. Облигацияны шығару - капитал қарызының бір формасы.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Мерзімді қарыздық міндеттеме ретінде облигацияны өтеудің кепілдігіне эмитент тарапынан берілетін жалпылама кепілдік жатады. Ол облигация ұстаушыға - эмитет банкротқа ұшыраған жағдайда өз міндетеемесін орындамаса мүліктің бір бөлігін алуына мүмкіндік беретін құқығын береді.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Облигациялар акциялар секілді әр түрлі корпорацияға арналған инвестицияның маңызды көзі ретінде қызмет етеді. Алайда бұл бағалы қағаздардың бір-бірінен көп айырмашылыгы бар:</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 Облигациялардың иесі несие беруші болып табылады, ал акционерлер - корпорация мешдік иелерінің бірі.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2. Облигациялардың иесі эмитенттің табысына қарамастан облигация бойынша пайыз алады. Акционерлер дивидендтерді алуы мүмкін, бірақ олар жай акцияның иелері үшін тіркелмейді әрі табыс болмаған жағдайда төленбейді.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3. Облигация иелерінің дауыс құқығы болмайды, олар акционерлердің жиналысына қатыспайды және корпорацияны басқаруға қатыстырылмайды. Акционер өзінің мүліктік мүддесіне қатысты барлық мәселелерді шешуде дауыс қүқығына ие болады.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4. Облигация бойынша төленген пайыздық төлемдер корпорацияның шығынына жатқызылады және салық салынатын табысты кемітеді. Сонымен қатар салық салынғаннан кейін корпорацияның алатын таза табысы дивидендтердің көзін құрайды.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5. Облигациялар, өдетте, белгілі бір мерзімге шығарылады, ал акциялар мерзімсіз бағалы қағаз болып табылады.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Облигация жіктелімін былайша көрсетуге болады:</w:t>
      </w:r>
    </w:p>
    <w:p w:rsidR="000F1426" w:rsidRPr="00BD0EA3" w:rsidRDefault="000F1426" w:rsidP="00BD0EA3">
      <w:pPr>
        <w:numPr>
          <w:ilvl w:val="0"/>
          <w:numId w:val="9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Эмитентіне байланысты:</w:t>
      </w:r>
    </w:p>
    <w:p w:rsidR="000F1426" w:rsidRPr="00BD0EA3" w:rsidRDefault="000F1426" w:rsidP="00BD0EA3">
      <w:pPr>
        <w:numPr>
          <w:ilvl w:val="0"/>
          <w:numId w:val="9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мемлекеттік;</w:t>
      </w:r>
    </w:p>
    <w:p w:rsidR="000F1426" w:rsidRPr="00BD0EA3" w:rsidRDefault="000F1426" w:rsidP="00BD0EA3">
      <w:pPr>
        <w:numPr>
          <w:ilvl w:val="0"/>
          <w:numId w:val="9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муниципалдық;</w:t>
      </w:r>
    </w:p>
    <w:p w:rsidR="000F1426" w:rsidRPr="00BD0EA3" w:rsidRDefault="000F1426" w:rsidP="00BD0EA3">
      <w:pPr>
        <w:numPr>
          <w:ilvl w:val="0"/>
          <w:numId w:val="9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корпоративтік;</w:t>
      </w:r>
    </w:p>
    <w:p w:rsidR="000F1426" w:rsidRPr="00BD0EA3" w:rsidRDefault="000F1426" w:rsidP="00BD0EA3">
      <w:pPr>
        <w:numPr>
          <w:ilvl w:val="0"/>
          <w:numId w:val="9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шетелдік.</w:t>
      </w:r>
    </w:p>
    <w:p w:rsidR="000F1426" w:rsidRPr="00BD0EA3" w:rsidRDefault="000F1426" w:rsidP="00BD0EA3">
      <w:pPr>
        <w:numPr>
          <w:ilvl w:val="0"/>
          <w:numId w:val="9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Облигациялық қарыздың мерзіміне қарай:</w:t>
      </w:r>
    </w:p>
    <w:p w:rsidR="000F1426" w:rsidRPr="00BD0EA3" w:rsidRDefault="000F1426" w:rsidP="00BD0EA3">
      <w:pPr>
        <w:numPr>
          <w:ilvl w:val="0"/>
          <w:numId w:val="9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өтеу күні бойынша:</w:t>
      </w:r>
    </w:p>
    <w:p w:rsidR="000F1426" w:rsidRPr="00BD0EA3" w:rsidRDefault="000F1426" w:rsidP="00BD0EA3">
      <w:pPr>
        <w:numPr>
          <w:ilvl w:val="0"/>
          <w:numId w:val="9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қысқа мерзімді - 1 жылға дейін;</w:t>
      </w:r>
    </w:p>
    <w:p w:rsidR="000F1426" w:rsidRPr="00BD0EA3" w:rsidRDefault="000F1426" w:rsidP="00BD0EA3">
      <w:pPr>
        <w:numPr>
          <w:ilvl w:val="0"/>
          <w:numId w:val="9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орта мерзімді - 1 жылдан 3 жылға дейін;</w:t>
      </w:r>
    </w:p>
    <w:p w:rsidR="000F1426" w:rsidRPr="00BD0EA3" w:rsidRDefault="000F1426" w:rsidP="00BD0EA3">
      <w:pPr>
        <w:numPr>
          <w:ilvl w:val="0"/>
          <w:numId w:val="9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үзақ мерзімді - 3 жылдан 25 жылға дейін.</w:t>
      </w:r>
    </w:p>
    <w:p w:rsidR="000F1426" w:rsidRPr="00BD0EA3" w:rsidRDefault="000F1426" w:rsidP="00BD0EA3">
      <w:pPr>
        <w:numPr>
          <w:ilvl w:val="0"/>
          <w:numId w:val="9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өтеу мерзімі тіркелмейтін облигациялық қарыз;</w:t>
      </w:r>
    </w:p>
    <w:p w:rsidR="000F1426" w:rsidRPr="00BD0EA3" w:rsidRDefault="000F1426" w:rsidP="00BD0EA3">
      <w:pPr>
        <w:numPr>
          <w:ilvl w:val="0"/>
          <w:numId w:val="9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Шығарылатын формаларьша қарай:</w:t>
      </w:r>
    </w:p>
    <w:p w:rsidR="000F1426" w:rsidRPr="00BD0EA3" w:rsidRDefault="000F1426" w:rsidP="00BD0EA3">
      <w:pPr>
        <w:shd w:val="clear" w:color="auto" w:fill="FFFFFF"/>
        <w:spacing w:after="0" w:line="240" w:lineRule="auto"/>
        <w:ind w:left="1066" w:hanging="360"/>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шотқа жазу түріндегі қолма-қол облигациясыз;</w:t>
      </w:r>
    </w:p>
    <w:p w:rsidR="000F1426" w:rsidRPr="00BD0EA3" w:rsidRDefault="000F1426" w:rsidP="00BD0EA3">
      <w:pPr>
        <w:shd w:val="clear" w:color="auto" w:fill="FFFFFF"/>
        <w:spacing w:after="0" w:line="240" w:lineRule="auto"/>
        <w:ind w:left="1066" w:hanging="360"/>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қолма-қол облигация;</w:t>
      </w:r>
    </w:p>
    <w:p w:rsidR="000F1426" w:rsidRPr="00BD0EA3" w:rsidRDefault="000F1426" w:rsidP="00BD0EA3">
      <w:pPr>
        <w:numPr>
          <w:ilvl w:val="0"/>
          <w:numId w:val="100"/>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Иелену тәртібіне қарай:</w:t>
      </w:r>
    </w:p>
    <w:p w:rsidR="000F1426" w:rsidRPr="00BD0EA3" w:rsidRDefault="000F1426" w:rsidP="00BD0EA3">
      <w:pPr>
        <w:numPr>
          <w:ilvl w:val="0"/>
          <w:numId w:val="10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ұсынбалы облигация;</w:t>
      </w:r>
    </w:p>
    <w:p w:rsidR="000F1426" w:rsidRPr="00BD0EA3" w:rsidRDefault="000F1426" w:rsidP="00BD0EA3">
      <w:pPr>
        <w:numPr>
          <w:ilvl w:val="0"/>
          <w:numId w:val="10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атаулы.</w:t>
      </w:r>
    </w:p>
    <w:p w:rsidR="000F1426" w:rsidRPr="00BD0EA3" w:rsidRDefault="000F1426" w:rsidP="00BD0EA3">
      <w:pPr>
        <w:numPr>
          <w:ilvl w:val="0"/>
          <w:numId w:val="10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Табыс алу тосіліне қарай:</w:t>
      </w:r>
    </w:p>
    <w:p w:rsidR="000F1426" w:rsidRPr="00BD0EA3" w:rsidRDefault="000F1426" w:rsidP="00BD0EA3">
      <w:pPr>
        <w:numPr>
          <w:ilvl w:val="0"/>
          <w:numId w:val="103"/>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табыстық, ол бойынша пайыз компанияда осығаи жеткілікті пайда болғаңда ғана төленеді;</w:t>
      </w:r>
    </w:p>
    <w:p w:rsidR="000F1426" w:rsidRPr="00BD0EA3" w:rsidRDefault="000F1426" w:rsidP="00BD0EA3">
      <w:pPr>
        <w:numPr>
          <w:ilvl w:val="0"/>
          <w:numId w:val="103"/>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пайызсыз, дисконтпен сатылады, ягаи номинал қүнынан арзан;</w:t>
      </w:r>
    </w:p>
    <w:p w:rsidR="000F1426" w:rsidRPr="00BD0EA3" w:rsidRDefault="000F1426" w:rsidP="00BD0EA3">
      <w:pPr>
        <w:numPr>
          <w:ilvl w:val="0"/>
          <w:numId w:val="103"/>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өзгермелі пайызы бар облигация, мұнда облигация бойынша пайыздық банк пайызының мөлшерлемесіне тіркелсе, онда ол нақты шамадан төмен немесе жоғары болмауы керек.</w:t>
      </w:r>
    </w:p>
    <w:p w:rsidR="000F1426" w:rsidRPr="00BD0EA3" w:rsidRDefault="000F1426" w:rsidP="00BD0EA3">
      <w:pPr>
        <w:numPr>
          <w:ilvl w:val="0"/>
          <w:numId w:val="104"/>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Өтеу әдісіне қарай:</w:t>
      </w:r>
    </w:p>
    <w:p w:rsidR="000F1426" w:rsidRPr="00BD0EA3" w:rsidRDefault="000F1426" w:rsidP="00BD0EA3">
      <w:pPr>
        <w:numPr>
          <w:ilvl w:val="0"/>
          <w:numId w:val="10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сериалды;</w:t>
      </w:r>
    </w:p>
    <w:p w:rsidR="000F1426" w:rsidRPr="00BD0EA3" w:rsidRDefault="000F1426" w:rsidP="00BD0EA3">
      <w:pPr>
        <w:numPr>
          <w:ilvl w:val="0"/>
          <w:numId w:val="10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бір реітік.</w:t>
      </w:r>
    </w:p>
    <w:p w:rsidR="000F1426" w:rsidRPr="00BD0EA3" w:rsidRDefault="000F1426" w:rsidP="00BD0EA3">
      <w:pPr>
        <w:numPr>
          <w:ilvl w:val="0"/>
          <w:numId w:val="106"/>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Айналыс сипаты бойынша:</w:t>
      </w:r>
    </w:p>
    <w:p w:rsidR="000F1426" w:rsidRPr="00BD0EA3" w:rsidRDefault="000F1426" w:rsidP="00BD0EA3">
      <w:pPr>
        <w:numPr>
          <w:ilvl w:val="0"/>
          <w:numId w:val="10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айырбасталатын;</w:t>
      </w:r>
    </w:p>
    <w:p w:rsidR="000F1426" w:rsidRPr="00BD0EA3" w:rsidRDefault="000F1426" w:rsidP="00BD0EA3">
      <w:pPr>
        <w:numPr>
          <w:ilvl w:val="0"/>
          <w:numId w:val="10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айырбасталмайтын.</w:t>
      </w:r>
    </w:p>
    <w:p w:rsidR="000F1426" w:rsidRPr="00BD0EA3" w:rsidRDefault="000F1426" w:rsidP="00BD0EA3">
      <w:pPr>
        <w:numPr>
          <w:ilvl w:val="0"/>
          <w:numId w:val="10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Қамтамасыз етілуіне қарай:</w:t>
      </w:r>
    </w:p>
    <w:p w:rsidR="000F1426" w:rsidRPr="00BD0EA3" w:rsidRDefault="000F1426" w:rsidP="00BD0EA3">
      <w:pPr>
        <w:numPr>
          <w:ilvl w:val="0"/>
          <w:numId w:val="10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кепілмен қамтамасыз етілген;</w:t>
      </w:r>
    </w:p>
    <w:p w:rsidR="000F1426" w:rsidRPr="00BD0EA3" w:rsidRDefault="000F1426" w:rsidP="00BD0EA3">
      <w:pPr>
        <w:numPr>
          <w:ilvl w:val="0"/>
          <w:numId w:val="10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үшінші тұлғаның кепіддігімен қамтамасыз етілген;</w:t>
      </w:r>
    </w:p>
    <w:p w:rsidR="000F1426" w:rsidRPr="00BD0EA3" w:rsidRDefault="000F1426" w:rsidP="00BD0EA3">
      <w:pPr>
        <w:numPr>
          <w:ilvl w:val="0"/>
          <w:numId w:val="10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қамтамасыз етілмеген.</w:t>
      </w:r>
    </w:p>
    <w:p w:rsidR="000F1426" w:rsidRPr="00BD0EA3" w:rsidRDefault="000F1426" w:rsidP="00BD0EA3">
      <w:pPr>
        <w:numPr>
          <w:ilvl w:val="0"/>
          <w:numId w:val="110"/>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Айналысына қарай:</w:t>
      </w:r>
    </w:p>
    <w:p w:rsidR="000F1426" w:rsidRPr="00BD0EA3" w:rsidRDefault="000F1426" w:rsidP="00BD0EA3">
      <w:pPr>
        <w:numPr>
          <w:ilvl w:val="0"/>
          <w:numId w:val="11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еркін айналыста болады;</w:t>
      </w:r>
    </w:p>
    <w:p w:rsidR="000F1426" w:rsidRPr="00BD0EA3" w:rsidRDefault="000F1426" w:rsidP="00BD0EA3">
      <w:pPr>
        <w:numPr>
          <w:ilvl w:val="0"/>
          <w:numId w:val="11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айналыс шеңбері шектеулі.</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Мемлекеттік бағалы қағаздар (МБҚ) - орталық және жергілікті үкімет органдары шығарған борыштық бағалы қағаздар. Олар ішкі және сыртқы мемлекеттік қарыздың формалары болып табылады.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Ішкі МБҚ қарыз қатынасында оның ұстаушысының мүліктік құқығын айғақтайды. Оның қарыз алушыларына ҚР Үкіметі, ҚР Ұлттық банкісі, жергілікті атқару органдары жатады. Сыртқы нарықта мемлекеттің еурооблигациясы айналыста болады.</w:t>
      </w:r>
    </w:p>
    <w:p w:rsidR="000F1426" w:rsidRPr="00BD0EA3"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Қазақстан Республикасында олардың алғашқы орналасуы әдетте КР Қаржы министрлігі немесе ҚР Ұлттық банкісі арқылы өтеді. Барлық МБҚ құжаттандырылмаған формада шығарылады.</w:t>
      </w:r>
    </w:p>
    <w:p w:rsidR="000F1426" w:rsidRPr="00EC1E6D" w:rsidRDefault="000F1426"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МБҚ әр түрлі әдістермеы (аукцион, сауда-саттық, ашық сату, жабық тарату және т.б.) орналастырылады. Кез келген занды және жеке тұлғалар, сондай-ақ резидент еместер де оның сатып алушьшары болуы мүмкін. Негізгі инвесторларына тұрғындар, екінші деңгейлі банктер, зейнетақы және инвести-циялық қорлар, сақтандыру компаниялары жатады.</w:t>
      </w:r>
    </w:p>
    <w:p w:rsidR="00BD0EA3" w:rsidRPr="00EC1E6D" w:rsidRDefault="00BD0EA3" w:rsidP="00BD0EA3">
      <w:pPr>
        <w:shd w:val="clear" w:color="auto" w:fill="FFFFFF"/>
        <w:spacing w:after="0" w:line="240" w:lineRule="auto"/>
        <w:ind w:firstLine="706"/>
        <w:jc w:val="both"/>
        <w:rPr>
          <w:rFonts w:ascii="Times New Roman" w:eastAsia="Times New Roman" w:hAnsi="Times New Roman" w:cs="Times New Roman"/>
          <w:color w:val="000000"/>
          <w:sz w:val="28"/>
          <w:szCs w:val="28"/>
          <w:lang w:val="en-US"/>
        </w:rPr>
      </w:pPr>
    </w:p>
    <w:p w:rsidR="000F1426" w:rsidRPr="00BD0EA3" w:rsidRDefault="000F1426" w:rsidP="00BD0EA3">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bCs/>
          <w:color w:val="000000"/>
          <w:sz w:val="28"/>
          <w:szCs w:val="28"/>
          <w:lang w:val="en-US"/>
        </w:rPr>
        <w:t>Казақстанда мемлекетттік бағалы қағаздардың жіктелінуі</w:t>
      </w:r>
    </w:p>
    <w:tbl>
      <w:tblPr>
        <w:tblW w:w="0" w:type="auto"/>
        <w:tblCellSpacing w:w="15" w:type="dxa"/>
        <w:shd w:val="clear" w:color="auto" w:fill="FFFFFF"/>
        <w:tblCellMar>
          <w:top w:w="15" w:type="dxa"/>
          <w:left w:w="15" w:type="dxa"/>
          <w:bottom w:w="15" w:type="dxa"/>
          <w:right w:w="15" w:type="dxa"/>
        </w:tblCellMar>
        <w:tblLook w:val="04A0"/>
      </w:tblPr>
      <w:tblGrid>
        <w:gridCol w:w="3964"/>
        <w:gridCol w:w="5577"/>
      </w:tblGrid>
      <w:tr w:rsidR="000F1426" w:rsidRPr="00BD0EA3"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Сипаттамалары</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Түрлері</w:t>
            </w:r>
          </w:p>
        </w:tc>
      </w:tr>
      <w:tr w:rsidR="000F1426" w:rsidRPr="00EC1E6D"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Эмитент түрі бойынша</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үкіметтік</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муниципалды</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ҚР Ұлттық банкісі</w:t>
            </w:r>
          </w:p>
        </w:tc>
      </w:tr>
      <w:tr w:rsidR="000F1426" w:rsidRPr="00EC1E6D"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Айналыс мерзімі бойынша</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қысқа мерзімді (1 жылға дейін)</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ұзақ мерзімді (1 жылдан жоғары)</w:t>
            </w:r>
          </w:p>
        </w:tc>
      </w:tr>
      <w:tr w:rsidR="000F1426" w:rsidRPr="00BD0EA3"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Айналыс тәсілдері бойынша</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нарықтық</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нарықтық емес</w:t>
            </w:r>
          </w:p>
        </w:tc>
      </w:tr>
      <w:tr w:rsidR="000F1426" w:rsidRPr="00BD0EA3"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Табысты алу тәсілдері бойынша</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пайыздық</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lastRenderedPageBreak/>
              <w:t>• дисконттық</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құрамдастырылған</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инфляция бойынша индекстелген</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девольвация бойынша индекстелген</w:t>
            </w:r>
          </w:p>
        </w:tc>
      </w:tr>
      <w:tr w:rsidR="000F1426" w:rsidRPr="00EC1E6D"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lastRenderedPageBreak/>
              <w:t>Пайызды есептеу тәсілдері бойынша</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тіркелген паиыз мөлшерлемесі</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өзгермелі пайыз мөлшерлемесі</w:t>
            </w:r>
          </w:p>
        </w:tc>
      </w:tr>
      <w:tr w:rsidR="000F1426" w:rsidRPr="00BD0EA3" w:rsidTr="000F1426">
        <w:trPr>
          <w:tblCellSpacing w:w="15" w:type="dxa"/>
        </w:trPr>
        <w:tc>
          <w:tcPr>
            <w:tcW w:w="412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Шығарылатын валютасы бойынша</w:t>
            </w:r>
          </w:p>
        </w:tc>
        <w:tc>
          <w:tcPr>
            <w:tcW w:w="5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ұлггық валютада</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шетелдік валютада</w:t>
            </w:r>
          </w:p>
        </w:tc>
      </w:tr>
    </w:tbl>
    <w:p w:rsidR="000F1426" w:rsidRPr="00EC1E6D"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Нарықтық</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МБҚ алғашқы орналасуынан кейін еркін қайта сатылады.</w:t>
      </w:r>
    </w:p>
    <w:p w:rsidR="000F1426" w:rsidRPr="00EC1E6D"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Нарықтық емес</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қайта сатылмайтын, белгілі бір мерзім өткенңен кейін эмитентке қайтарылуы мүмкін мемлекеттің бағалы қағазы.</w:t>
      </w:r>
    </w:p>
    <w:p w:rsidR="000F1426" w:rsidRPr="00EC1E6D"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Дисконттық</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МБҚ номинал қүнынан төмен бағамен шығарылады, бірақ номинал қүны бойыыша өтеледі. Нарықтық және номинал қүндардың арасындағы айырмашылық осы бағалы қағаз иесінің табысын құрайды.</w:t>
      </w:r>
    </w:p>
    <w:p w:rsidR="000F1426" w:rsidRPr="00EC1E6D"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EC1E6D">
        <w:rPr>
          <w:rFonts w:ascii="Times New Roman" w:eastAsia="Times New Roman" w:hAnsi="Times New Roman" w:cs="Times New Roman"/>
          <w:i/>
          <w:iCs/>
          <w:color w:val="000000"/>
          <w:sz w:val="28"/>
          <w:szCs w:val="28"/>
        </w:rPr>
        <w:t>Купондық</w:t>
      </w:r>
      <w:r w:rsidRPr="00BD0EA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rPr>
        <w:t>- белгілі бір пайызды есептеумен номинал құны бойынша шығарылады әрі өтеледі.</w:t>
      </w:r>
    </w:p>
    <w:p w:rsidR="000F1426" w:rsidRPr="00EC1E6D" w:rsidRDefault="000F1426" w:rsidP="00BD0EA3">
      <w:pPr>
        <w:shd w:val="clear" w:color="auto" w:fill="FFFFFF"/>
        <w:spacing w:after="0" w:line="240" w:lineRule="auto"/>
        <w:jc w:val="center"/>
        <w:rPr>
          <w:rFonts w:ascii="Times New Roman" w:eastAsia="Times New Roman" w:hAnsi="Times New Roman" w:cs="Times New Roman"/>
          <w:color w:val="000000"/>
          <w:sz w:val="28"/>
          <w:szCs w:val="28"/>
        </w:rPr>
      </w:pPr>
      <w:r w:rsidRPr="00EC1E6D">
        <w:rPr>
          <w:rFonts w:ascii="Times New Roman" w:eastAsia="Times New Roman" w:hAnsi="Times New Roman" w:cs="Times New Roman"/>
          <w:b/>
          <w:bCs/>
          <w:color w:val="000000"/>
          <w:sz w:val="28"/>
          <w:szCs w:val="28"/>
        </w:rPr>
        <w:t>ҚР</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БҚН-да</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айналысқа</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түскен</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мемлекетгік</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бағалы қағаздардың</w:t>
      </w:r>
      <w:r w:rsidR="00BD0EA3" w:rsidRPr="00EC1E6D">
        <w:rPr>
          <w:rFonts w:ascii="Times New Roman" w:eastAsia="Times New Roman" w:hAnsi="Times New Roman" w:cs="Times New Roman"/>
          <w:color w:val="000000"/>
          <w:sz w:val="28"/>
          <w:szCs w:val="28"/>
        </w:rPr>
        <w:t xml:space="preserve"> </w:t>
      </w:r>
      <w:r w:rsidRPr="00EC1E6D">
        <w:rPr>
          <w:rFonts w:ascii="Times New Roman" w:eastAsia="Times New Roman" w:hAnsi="Times New Roman" w:cs="Times New Roman"/>
          <w:b/>
          <w:bCs/>
          <w:color w:val="000000"/>
          <w:sz w:val="28"/>
          <w:szCs w:val="28"/>
        </w:rPr>
        <w:t>кейбір</w:t>
      </w:r>
      <w:r w:rsidRPr="00BD0EA3">
        <w:rPr>
          <w:rFonts w:ascii="Times New Roman" w:eastAsia="Times New Roman" w:hAnsi="Times New Roman" w:cs="Times New Roman"/>
          <w:b/>
          <w:bCs/>
          <w:color w:val="000000"/>
          <w:sz w:val="28"/>
          <w:szCs w:val="28"/>
          <w:lang w:val="en-US"/>
        </w:rPr>
        <w:t> </w:t>
      </w:r>
      <w:r w:rsidRPr="00EC1E6D">
        <w:rPr>
          <w:rFonts w:ascii="Times New Roman" w:eastAsia="Times New Roman" w:hAnsi="Times New Roman" w:cs="Times New Roman"/>
          <w:b/>
          <w:bCs/>
          <w:color w:val="000000"/>
          <w:sz w:val="28"/>
          <w:szCs w:val="28"/>
        </w:rPr>
        <w:t>түрлері</w:t>
      </w:r>
    </w:p>
    <w:tbl>
      <w:tblPr>
        <w:tblW w:w="0" w:type="auto"/>
        <w:tblCellSpacing w:w="15" w:type="dxa"/>
        <w:shd w:val="clear" w:color="auto" w:fill="FFFFFF"/>
        <w:tblCellMar>
          <w:top w:w="15" w:type="dxa"/>
          <w:left w:w="15" w:type="dxa"/>
          <w:bottom w:w="15" w:type="dxa"/>
          <w:right w:w="15" w:type="dxa"/>
        </w:tblCellMar>
        <w:tblLook w:val="04A0"/>
      </w:tblPr>
      <w:tblGrid>
        <w:gridCol w:w="533"/>
        <w:gridCol w:w="1974"/>
        <w:gridCol w:w="1551"/>
        <w:gridCol w:w="5483"/>
      </w:tblGrid>
      <w:tr w:rsidR="000F1426" w:rsidRPr="00BD0EA3"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Мемлекеттік бағалы қағаздардың атауы</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Эмитент</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Шығарылым жағдайы</w:t>
            </w:r>
          </w:p>
        </w:tc>
      </w:tr>
      <w:tr w:rsidR="000F1426" w:rsidRPr="00EC1E6D"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1.</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МЕККАМ (ГККО)</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Бағалы қағаздар нарығын әртарап-тандыру, бюджет қатшылығын информациялық емес жабу кездері үлесінің үлғаюы, мақсатгы мемлекеттік бағдарламаларды қаржыландыру. Номиналы – 100 теңге, дисконттық болып табылады, бір жылға дейінгі мерзіммен шығарылады. .</w:t>
            </w:r>
          </w:p>
        </w:tc>
      </w:tr>
      <w:tr w:rsidR="000F1426" w:rsidRPr="00BD0EA3"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2.</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МЕОКАМ (ГСКО)</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Бағалы қағаздар нарығын әртарап-тандыру, бюджет қатшылығын информациялық емес жабу көздері үлесінің ұлғаюы, мақсатты мемлекеттік бағдарламаларды қаржыландыру. Номиналы - пайыздыңтіркелген мөлшерлемесімен 1000 теңге, 2-3 жылға айналысқа шығады.</w:t>
            </w:r>
          </w:p>
        </w:tc>
      </w:tr>
      <w:tr w:rsidR="000F1426" w:rsidRPr="00BD0EA3"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3.</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МЕАКАМ (ГДКО)</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Бағалы қағаздар нарығын әртарап-тандыру, бюджет қатшылығын информациялық емес жабу көздері үлесінің үлғаюы, мақсатты мемлекеттік бағдарламаларды қаржы-ландыру. Номиналы - пайыздың тіркелген мелшерлемесімен 1000 теңге 10 жылға айналысқа шығады.</w:t>
            </w:r>
          </w:p>
        </w:tc>
      </w:tr>
      <w:tr w:rsidR="000F1426" w:rsidRPr="00EC1E6D"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4.</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АВМЕКАМ</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 xml:space="preserve">Нарыққа 1999 жылдың 12 сәуірінде жиңақтаушы зейнетақы қорларының салымшылары активтерінің </w:t>
            </w:r>
            <w:r w:rsidRPr="00BD0EA3">
              <w:rPr>
                <w:rFonts w:ascii="Times New Roman" w:eastAsia="Times New Roman" w:hAnsi="Times New Roman" w:cs="Times New Roman"/>
                <w:sz w:val="24"/>
                <w:szCs w:val="24"/>
                <w:lang w:val="en-US"/>
              </w:rPr>
              <w:lastRenderedPageBreak/>
              <w:t>девальвациясынан сақтану мақсатында шығарылды. Айналым мерзімі 5 жыл, 6,14% жылдық купондық мөлшер-лемесі АҚШ-тың долларыиа ірілен-дірілген. АВМЕКАМ айналысқа зейнетақы қорларының портфель-деріндегі индекстелмеген МБҚ-ны айырбастау арқылы енгізілген. Бұл міндеггердің негізгі бөлігі.Мемлекеттік жинақтаушы зейнетақы қорының портфеліне тиесілі.</w:t>
            </w:r>
          </w:p>
        </w:tc>
      </w:tr>
      <w:tr w:rsidR="000F1426" w:rsidRPr="00EC1E6D"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lastRenderedPageBreak/>
              <w:t>5.</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МЕКАВМ</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Номиналы АҚШ долларымен берілетін (бұл жағдайда - 100 долл.) дисконттық қағаз болыпта былады және қағаздар доллармен берілген дисконттық бағамен орналастырылады. Бастапқы нарықта алған кезде инвесторлар эмитентке ақшамы теңгемен алған күндегі ресми бағам бойынша аударылады, ал өту кезінде эмитент инвесторларға теңгемен өту күніндегі доллардың ресми бағамы бойынша қағаздың атаулы құнын төлейді.</w:t>
            </w:r>
          </w:p>
        </w:tc>
      </w:tr>
      <w:tr w:rsidR="000F1426" w:rsidRPr="00BD0EA3"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6.</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МЕИКАМ</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BD0EA3">
              <w:rPr>
                <w:rFonts w:ascii="Times New Roman" w:eastAsia="Times New Roman" w:hAnsi="Times New Roman" w:cs="Times New Roman"/>
                <w:sz w:val="24"/>
                <w:szCs w:val="24"/>
              </w:rPr>
              <w:t>Номиналы 1000 теңге индекстелген қазыналық міндеттеме. Инфляци-ядан сақтау мақсатында айналысқа шығады. Инфляцияның қарқынына байланысты, пайыздың құбылмалы мөлшерлемесі бар пайыздық болып табылады.</w:t>
            </w:r>
          </w:p>
        </w:tc>
      </w:tr>
      <w:tr w:rsidR="000F1426" w:rsidRPr="00EC1E6D"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7.</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НСО</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Бюджет тапшылығын инфляциялық емес жабу үлесінің артуы, халықтың жинағын инфляция барысындағы құнсыздаиудан сақтау. Номиналы - 1000 теңге, МЕККАМ-3-тің кірістілігіне байлаиысты пайыздың құбылмалы мөлшерлемесі бар пайыздык болып табылады.</w:t>
            </w:r>
          </w:p>
        </w:tc>
      </w:tr>
      <w:tr w:rsidR="000F1426" w:rsidRPr="00EC1E6D" w:rsidTr="000F1426">
        <w:trPr>
          <w:tblCellSpacing w:w="15" w:type="dxa"/>
        </w:trPr>
        <w:tc>
          <w:tcPr>
            <w:tcW w:w="49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8.</w:t>
            </w:r>
          </w:p>
        </w:tc>
        <w:tc>
          <w:tcPr>
            <w:tcW w:w="1965"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Ұлтгық банктің ноталары</w:t>
            </w:r>
          </w:p>
        </w:tc>
        <w:tc>
          <w:tcPr>
            <w:tcW w:w="1530" w:type="dxa"/>
            <w:tcBorders>
              <w:top w:val="single" w:sz="8" w:space="0" w:color="000000"/>
              <w:left w:val="single" w:sz="8" w:space="0" w:color="000000"/>
              <w:bottom w:val="single" w:sz="8" w:space="0" w:color="000000"/>
              <w:right w:val="nil"/>
            </w:tcBorders>
            <w:shd w:val="clear" w:color="auto" w:fill="FFFFFF"/>
            <w:tcMar>
              <w:top w:w="15" w:type="dxa"/>
              <w:left w:w="43" w:type="dxa"/>
              <w:bottom w:w="15" w:type="dxa"/>
              <w:right w:w="15"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ҚР Қаржы министрлігі</w:t>
            </w:r>
          </w:p>
        </w:tc>
        <w:tc>
          <w:tcPr>
            <w:tcW w:w="5565" w:type="dxa"/>
            <w:tcBorders>
              <w:top w:val="single" w:sz="8" w:space="0" w:color="000000"/>
              <w:left w:val="single" w:sz="8" w:space="0" w:color="000000"/>
              <w:bottom w:val="single" w:sz="8" w:space="0" w:color="000000"/>
              <w:right w:val="single" w:sz="8" w:space="0" w:color="000000"/>
            </w:tcBorders>
            <w:shd w:val="clear" w:color="auto" w:fill="FFFFFF"/>
            <w:tcMar>
              <w:top w:w="0" w:type="dxa"/>
              <w:left w:w="43" w:type="dxa"/>
              <w:bottom w:w="0" w:type="dxa"/>
              <w:right w:w="43" w:type="dxa"/>
            </w:tcMar>
            <w:hideMark/>
          </w:tcPr>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sz w:val="24"/>
                <w:szCs w:val="24"/>
                <w:lang w:val="en-US"/>
              </w:rPr>
            </w:pPr>
            <w:r w:rsidRPr="00BD0EA3">
              <w:rPr>
                <w:rFonts w:ascii="Times New Roman" w:eastAsia="Times New Roman" w:hAnsi="Times New Roman" w:cs="Times New Roman"/>
                <w:sz w:val="24"/>
                <w:szCs w:val="24"/>
                <w:lang w:val="en-US"/>
              </w:rPr>
              <w:t>Айналымдығы ақшаны реттеу, инфляциялық процестер мен бағаларға ықпал ету, төлем баланысын реттеу, республикалық бюджеттің кассалық жүзеге асуын қамтамасыз ету.</w:t>
            </w:r>
          </w:p>
        </w:tc>
      </w:tr>
    </w:tbl>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Бағалы қағаздар нарығының туынды қаржылық құралдары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Туынды БК, - болашақта базистік активтің баға ауытқуынан пайда алуды кездейтін БҚ тобы.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Туынды БҚ-ның негізгі ерекшеліктері:</w:t>
      </w:r>
    </w:p>
    <w:p w:rsidR="000F1426" w:rsidRPr="00BD0EA3" w:rsidRDefault="000F1426" w:rsidP="00BD0EA3">
      <w:pPr>
        <w:numPr>
          <w:ilvl w:val="0"/>
          <w:numId w:val="112"/>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бағасы базистік актив негізіндегі бағаға құрылатын басқа БК, (акция, облигация және т.б.);</w:t>
      </w:r>
    </w:p>
    <w:p w:rsidR="000F1426" w:rsidRPr="00BD0EA3" w:rsidRDefault="000F1426" w:rsidP="00BD0EA3">
      <w:pPr>
        <w:numPr>
          <w:ilvl w:val="0"/>
          <w:numId w:val="112"/>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туынды БҚ-ның айналысының формасы негізгі БҚ-ның формасынан сырттай айырмашылығы болмайды;</w:t>
      </w:r>
    </w:p>
    <w:p w:rsidR="000F1426" w:rsidRPr="00BD0EA3" w:rsidRDefault="000F1426" w:rsidP="00BD0EA3">
      <w:pPr>
        <w:numPr>
          <w:ilvl w:val="0"/>
          <w:numId w:val="112"/>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базистік активпен (акциялар - мерзімсіз, облигациялар - жылдар мен ондаған жылдарға созылады) салыстырғанда өмірлік кезеңі шектеулі болады;</w:t>
      </w:r>
    </w:p>
    <w:p w:rsidR="000F1426" w:rsidRPr="00BD0EA3" w:rsidRDefault="000F1426" w:rsidP="00BD0EA3">
      <w:pPr>
        <w:numPr>
          <w:ilvl w:val="0"/>
          <w:numId w:val="112"/>
        </w:num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эмиссиялық емес бағалы қағаз болып табылады.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Туындыларга мыналар жатады: варранттар, фьючерстік келісімшарттар, еркін айналыста болатын опциондар жөне т.б.</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rPr>
        <w:lastRenderedPageBreak/>
        <w:t>Варрант</w:t>
      </w:r>
      <w:r w:rsidRPr="00BD0EA3">
        <w:rPr>
          <w:rFonts w:ascii="Times New Roman" w:eastAsia="Times New Roman" w:hAnsi="Times New Roman" w:cs="Times New Roman"/>
          <w:i/>
          <w:iCs/>
          <w:color w:val="000000"/>
          <w:sz w:val="28"/>
          <w:szCs w:val="28"/>
          <w:lang w:val="en-US"/>
        </w:rPr>
        <w:t> </w:t>
      </w:r>
      <w:r w:rsidRPr="00BD0EA3">
        <w:rPr>
          <w:rFonts w:ascii="Times New Roman" w:eastAsia="Times New Roman" w:hAnsi="Times New Roman" w:cs="Times New Roman"/>
          <w:color w:val="000000"/>
          <w:sz w:val="28"/>
          <w:szCs w:val="28"/>
        </w:rPr>
        <w:t>өз иесіне компания шыгарған бағалы қағаздардың белгілі бір мөлшерін алдын ала тіркелген бағамен нақты мерзім ішінде сатып алуына құқық береді. Варранттың эмитенті - негізгі бағалы қағаздарды шығаратын комиания. Қоғам оны акцияның немесе облигацияның эмиссиясымен бірге шыгаруға құқылы. Варранттар шығарылғаннан кейін бағалы қағаздардан бөлінеді және варрантта көрсетілген бағалы қағаздар сатылғанга дейін бағалы қағаздар нарығында дербес айналыста болады. Варрант бөлініп алынғаннан кейін багалы қағаздардың сатылу құны варрант құнына кемітіледі.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Варранттың бағасы оны сатып алудың құқытын ғана бейнелейді және варрантқа тіркелген құн мен бағамдық құнның арасындағы айырмашылыққа тәуелді болады. Оның айналыс мерзімін, өтеу тәртібін және бағасын оны шығару барысында қоғам өзі анықтайды.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Варранттар әрекет ету механизмі жағынан және езінің экономикалық мазмұны жағынан құқықтарға ұқсас. Алайда әрекет ету кезеңі жағынан олардың айырмашылығы бар: кұқықтар - нарықта 3-4 апта жұмыс істейтін кысқа мерзімді бағалы қағаз, ал варранттың әрекет ететін мерзімі - 3-5 жыл немесе одан да көп.</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Құқықтар бағалы қағаздарды инвесторларға тартымды етіп көрсету үшін акциялармен және облигациялармен бірге шығарылады. Варрант дербес бағалы қағаз ретінде шығарылады әрі оны өзі тіркелген акциядан немесе облигациядан бөлек сатуға және сатып алуға болады және ол қосымша акцияны сатып алута құқық береді. Алайда ол көптеген жағдайларда басқа құндылықтарды, атап айтқанда бағасы жеңілдетілген облигацияларды, алтынды және т.б. алуға мүмкіндік береді.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rPr>
        <w:t>Фьючерс</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 тараптардың бекіту барысында белгіленген бағасы бойынша келешекте сатылатын және сатып алынатын биржалық (базистік) активтің стандартты биржалық келісім-шартыы білдіретін туынды бағалы қағаз.</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Фьючерстік келісімшарттар көптеген елеулі ерекшеліктерімен айрықшаланады. Ең алдымен оның өрбір нақты актив тұріне стандартгы болып табылатын шартты әзірлейтің биржада ғана бекітілетінін атап айту керек. Бұл шарт фьючерстердің өтімділігін жоғары етеді, олардың ауқымды қайталама нарығы болады, өйткені ол өзінің шарты бойынша барлық инвесторларға бірдей. Бұл арада биржа қайталамалы нарықты тиісті келісімшарт бойынша құруды, яғни оларды тұрақты түрде сататын немесе сатып алатын дилерлер институты негізінде ұйымдастырады. Осылайша, инвестор фьючерстік келісімшарттарды әрдайым сатуға немесе сатып алуға және кейін өз ұстанымын офсеттік мәмшелердің (кері операциялар арқылы ұстанымды жабу) көмегімен оңай жоюға сенімді болады. Бұл фьючерстік келісімшарттардың иесіне артықшылықтар береді. Сонымен қатар келісімшарттағы шарттың стандараты сипаты конртагенттер үшін қолайсыз болуы мүмкін. Мәселен, олар тауардың фьючерстік келісімшарттарда қарастырылғандардан өземше басқа мөлшерде, басқа орында және басқа уақытта тауардың жеткізілуін қажет етеді. Оның үстіне, биржада </w:t>
      </w:r>
      <w:r w:rsidRPr="00BD0EA3">
        <w:rPr>
          <w:rFonts w:ascii="Times New Roman" w:eastAsia="Times New Roman" w:hAnsi="Times New Roman" w:cs="Times New Roman"/>
          <w:color w:val="000000"/>
          <w:sz w:val="28"/>
          <w:szCs w:val="28"/>
        </w:rPr>
        <w:lastRenderedPageBreak/>
        <w:t>контрагенттер қызығушылық танытатын активке қатысты фьючерстік шарттың мүлдем болмай қалуы да ықтимал. Демек, фьючерстік мәміледе нақты жеткізудің (активті қабылдаудың) мақсаты көзделмейді, онда контрагенттердің ұстанымын хеджирлеу немесе баға айырмашылығынан ұту көзделеді. Фьючерстік келісімшарттар бойынша инвесторлар көптеген станымдарын келісімшарттың әрекет ету процесінде өздері жояды.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rPr>
        <w:t>Опцион</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 опциондық шарттың бекітілгенін айғақтайтын туынды бағалы қағаз. Онда қатысушылардың бірі айтылған баға бойынша біршама уақыт ішінде бағалы қағаздарды сату құқығына немесе сатып алу құқығына ие болады, ал басқа қатысушы ақшалай сыйақы (опцион бойынша сыйақы) үшін қажет болған жағдайда бағалы қағаздарда анықталған келісімшарт бағасы бойынша сатуға немесе сатып алуға міндеттенеді.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Опционның иесі оны сатып алуға (сатуға) немесе одан бас тартуға құқылы. Оның опцион бойынша сыйлықақы төлеуден басқа міндеттемесі болмайды. Сондықтаы да сатып алушы өзінің коммерциялық мүддесінің негізінде оның әрекеті мақсатқа қаншалықты лайықты болатынын анықтайды.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Опционды сатып алушы езі сатып алған құқықты опционның айналыс кезеңіндегі акция бағамының қозғалысына қарай өткізетіні (немесе өткізбейтіні) жөнінде шешім қабылдайды. Сатып алушы мен сатушы болжаған биржалық бағам қозғалысының бағыты бір-біріне қарама-қайшы болады, сол себепті де олар табыс алуды көздейді. Опцион үшін сатып алушы төлеген төлем сомасы опцион өткізілмеген жағдайда сатушының табысын құрайды.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Опциондар</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i/>
          <w:iCs/>
          <w:color w:val="000000"/>
          <w:sz w:val="28"/>
          <w:szCs w:val="28"/>
        </w:rPr>
        <w:t>«колл»</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және</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i/>
          <w:iCs/>
          <w:color w:val="000000"/>
          <w:sz w:val="28"/>
          <w:szCs w:val="28"/>
        </w:rPr>
        <w:t>«пут»</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деп бөлінеді. «Колл» типіндегі опцион бұрын келісілген баға бойынша акцияны сатып алуға құқық береді, ал табыс ағымдағы биржа бағамы опционда айтылған бағамнан жоғары көтерілгенде ғана пайда болады, сол себепті де оны өткізу тиімді (пайдалы), яғни опционды сатушыдан акцияны сатып алу керек. Опционның екінші типі - «пут» - акцияны сатуға құқық береді. Мұндағы табыс ағымдағы биржа бағамы опционда айтылған бағамнан төмен түскенде пайда болады, сол себепті де биржада акцияны сатып алған тиімді болады, содан кейін опционды сату қажет, яғни опцион сатушысын бұл акцияны айтылған бағам бойынша сатып алуға міндеттеу керек.</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rPr>
        <w:t>Американдық депозитарлық қолхаттар</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(АДК) 50-жылдары американдық инвесторлардың халықаралық нарыққа шығу жолдарын іздестірудің нәтижесінде пайда болды. Олардың пайда болуына мәмілелер инвестор бағалы қағаздарды сатып алғысы келген елдердің биржасында емес, Америка биржасында жасалғанда ғана қатер деңгейінің кемитіні ең басты себеи болды.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АДҚ-ты «Морган Гарантии» компаниясы 1920 жылдың соңында «Селфриджиз» атты белгілі британ әмбебап дүкенінің шығарған жария акциясын орнадастыруда американдық инвестицияны оңайлату үшін ойлап </w:t>
      </w:r>
      <w:r w:rsidRPr="00BD0EA3">
        <w:rPr>
          <w:rFonts w:ascii="Times New Roman" w:eastAsia="Times New Roman" w:hAnsi="Times New Roman" w:cs="Times New Roman"/>
          <w:color w:val="000000"/>
          <w:sz w:val="28"/>
          <w:szCs w:val="28"/>
        </w:rPr>
        <w:lastRenderedPageBreak/>
        <w:t>тапты. «Морган Гарантии» компаниясы әлі кұнге дейін АДҚ-тың кастодиандық қызметі бойынша аса ірі агентінің бірі болып табылады.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Депозитарлық қолхат - жергілікті нарыққа депозиттелген негізгі бағалы қағаздар иесінің құқығын айғақтайтын куәлік; жергілікті нарыққа қатысы жоқ адам бағалы қағаздың иесі (инвесторы) болады, яғни бағалы қағаз шетеддерде депозитарлық қолхаттар арқылы орналасады.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АДҚ-тан басқа ғаламдық депозитарлық (ОБК) және интернационалдық депозитарлық қолхаттар (ШК.) болады. Бас әріппен жазылғандардың мағынасы осы қолхаттар американдық, ғаламдық және интернационалдық қолхаттар айналысқа түсетін нарықтың атауын білдіреді. Олардың барлық түрі құжаттандырылған және құжаттандырылмаған формада шығарылады.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Басқа мемлекеттің бағалы қағаздарына езінің ақшалай каражатын салғысы келген инвестор өз кезегінде жергілікті брокерге өтініш жасайтын халықаралық брокерге өтініш беруі керек. Ал жергілікті брокер қажетті бағалы қағаздарды жергілікті нарықтан іздейді. Бағалы қағаздар сатып алынған жағдайда, ол жергілікті брокердің атына кастодиан-банкісіне тіркеледі. АДҚ жағдайында халықаралық брокер халықаралық. нарыққа жүгінеді. Бағалы қағаздар американ депозитарий-банкісінің атына кастодиандағы шотқа тіркеледі. Ол бұл туралы инвесторға қолхат береді. Депозитарлық қолхаттар жай бағалы қағаздарсияқты сатылады. Олар кез келген акция мөлшерін бекітуге болатын америка нарыгында басқа елдердің бағалы қағаздарымен алмастырылады. Мысалы, бір қолхаттағы 50 акция немесе бір акцияға 50 қолхат шығарылуы мұмкін.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Американ депозитарий-банкісі мен кастодион-банкісі жасалған келісімге сәйкес жұмыс істейді. Біріншісі барлық шығынды екіншісіне төлейді. Ал инвестор бұл шығындарды американ депозитарий-банкісіне өтейді.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Кастодиан-банктің шотына бағалы қағаздар, ал американ депозитарий-банкіне депозиттік қолхаітар тіркеледі. Кастодиан-банк брокермен (атаулы иесімен) немесе орталық депозитариймен орын алмастыруы мұмкін.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Егер инвестор депозитарлық қолхатты сатқысы келсе, онда ол халықаралық брокерге өтініш жасайды. Ол (халық-аралық брокер) оны халықаралық нарықта сатудың міндеттемесін өз мойнына алады. Сатылған кезде бұл туралы жазба депозиттік есеп айрысу жүйесіне (ДЕЖ) өтеді, ал американ депозитарлық-банкінде ол шоттан алынады, кастодион-банкте депозитарлық қолхаттар берілген акция шоттан алынады. Бұл арада халықаралық брокер депозитарлық қолхаттарды халық-аралық нарықта сатуға құқылы, жергілікті нарықта акцияны сатуы мүмкін.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АДҚ біршама көп инвесторлардың мүдделерін жүзеге асыратын құрал ретінде пайда болды, өйткені ол инвестордың жергілікті нарыққа жүгінгенінен гөрі қауіпті азайтады.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АДҚ-ның мына түрлері бөліп көрсетіледі:</w:t>
      </w:r>
    </w:p>
    <w:p w:rsidR="000F1426" w:rsidRPr="00BD0EA3" w:rsidRDefault="000F1426" w:rsidP="00CE4D23">
      <w:pPr>
        <w:numPr>
          <w:ilvl w:val="0"/>
          <w:numId w:val="11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демеушілік көрсетілмейтін - инвесторлардың, брокерлердің, депозитарлық банктің жергілікті кастодиан банкісінің бастамасы бойынша құрылды;</w:t>
      </w:r>
    </w:p>
    <w:p w:rsidR="000F1426" w:rsidRPr="00BD0EA3" w:rsidRDefault="000F1426" w:rsidP="00CE4D23">
      <w:pPr>
        <w:numPr>
          <w:ilvl w:val="0"/>
          <w:numId w:val="11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lastRenderedPageBreak/>
        <w:t>демеушілік көрсетілетін - эмитенттің, депозитарлық банктің, брокердің бастамасы бойынша қалыптасты, мұнда эмитент осы бағдарламаның жасалуымен байланысты шығынды өз мойнына 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Демеушілік көрсетілетіні </w:t>
      </w:r>
      <w:r w:rsidRPr="00BD0EA3">
        <w:rPr>
          <w:rFonts w:ascii="Times New Roman" w:eastAsia="Times New Roman" w:hAnsi="Times New Roman" w:cs="Times New Roman"/>
          <w:color w:val="000000"/>
          <w:sz w:val="28"/>
          <w:szCs w:val="28"/>
          <w:lang w:val="en-US"/>
        </w:rPr>
        <w:t>I</w:t>
      </w:r>
      <w:r w:rsidRPr="00BD0EA3">
        <w:rPr>
          <w:rFonts w:ascii="Times New Roman" w:eastAsia="Times New Roman" w:hAnsi="Times New Roman" w:cs="Times New Roman"/>
          <w:color w:val="000000"/>
          <w:sz w:val="28"/>
          <w:szCs w:val="28"/>
        </w:rPr>
        <w:t xml:space="preserve">, </w:t>
      </w:r>
      <w:r w:rsidRPr="00BD0EA3">
        <w:rPr>
          <w:rFonts w:ascii="Times New Roman" w:eastAsia="Times New Roman" w:hAnsi="Times New Roman" w:cs="Times New Roman"/>
          <w:color w:val="000000"/>
          <w:sz w:val="28"/>
          <w:szCs w:val="28"/>
          <w:lang w:val="en-US"/>
        </w:rPr>
        <w:t>II</w:t>
      </w:r>
      <w:r w:rsidRPr="00BD0EA3">
        <w:rPr>
          <w:rFonts w:ascii="Times New Roman" w:eastAsia="Times New Roman" w:hAnsi="Times New Roman" w:cs="Times New Roman"/>
          <w:color w:val="000000"/>
          <w:sz w:val="28"/>
          <w:szCs w:val="28"/>
        </w:rPr>
        <w:t xml:space="preserve">, </w:t>
      </w:r>
      <w:r w:rsidRPr="00BD0EA3">
        <w:rPr>
          <w:rFonts w:ascii="Times New Roman" w:eastAsia="Times New Roman" w:hAnsi="Times New Roman" w:cs="Times New Roman"/>
          <w:color w:val="000000"/>
          <w:sz w:val="28"/>
          <w:szCs w:val="28"/>
          <w:lang w:val="en-US"/>
        </w:rPr>
        <w:t>III</w:t>
      </w:r>
      <w:r w:rsidRPr="00BD0EA3">
        <w:rPr>
          <w:rFonts w:ascii="Times New Roman" w:eastAsia="Times New Roman" w:hAnsi="Times New Roman" w:cs="Times New Roman"/>
          <w:color w:val="000000"/>
          <w:sz w:val="28"/>
          <w:szCs w:val="28"/>
        </w:rPr>
        <w:t xml:space="preserve">, </w:t>
      </w:r>
      <w:r w:rsidRPr="00BD0EA3">
        <w:rPr>
          <w:rFonts w:ascii="Times New Roman" w:eastAsia="Times New Roman" w:hAnsi="Times New Roman" w:cs="Times New Roman"/>
          <w:color w:val="000000"/>
          <w:sz w:val="28"/>
          <w:szCs w:val="28"/>
          <w:lang w:val="en-US"/>
        </w:rPr>
        <w:t>IV</w:t>
      </w:r>
      <w:r w:rsidRPr="00BD0EA3">
        <w:rPr>
          <w:rFonts w:ascii="Times New Roman" w:eastAsia="Times New Roman" w:hAnsi="Times New Roman" w:cs="Times New Roman"/>
          <w:color w:val="000000"/>
          <w:sz w:val="28"/>
          <w:szCs w:val="28"/>
        </w:rPr>
        <w:t xml:space="preserve"> деңгейлерге бөлінеді: 1 деңгей - ең әлсіз талап, қайталамалы нарықтағы бағалы қағаздар, қолхаттарды тіркеудің рәсімдері қарапайым, қаржылық есеп берулер мен талаптардың орындалуын АКДІ-тың биржасы мен бағалы қағаздар бойынша комиссиясыңа ұсынудың қажеті болмайды.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rPr>
        <w:t>ІІ</w:t>
      </w:r>
      <w:r w:rsidRPr="00BD0EA3">
        <w:rPr>
          <w:rFonts w:ascii="Times New Roman" w:eastAsia="Times New Roman" w:hAnsi="Times New Roman" w:cs="Times New Roman"/>
          <w:i/>
          <w:iCs/>
          <w:color w:val="000000"/>
          <w:sz w:val="28"/>
          <w:szCs w:val="28"/>
          <w:lang w:val="en-US"/>
        </w:rPr>
        <w:t> </w:t>
      </w:r>
      <w:r w:rsidRPr="00BD0EA3">
        <w:rPr>
          <w:rFonts w:ascii="Times New Roman" w:eastAsia="Times New Roman" w:hAnsi="Times New Roman" w:cs="Times New Roman"/>
          <w:i/>
          <w:iCs/>
          <w:color w:val="000000"/>
          <w:sz w:val="28"/>
          <w:szCs w:val="28"/>
        </w:rPr>
        <w:t>деңгей -</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листингтен өту қажет, бағалы қағаздар жөніндегі комиссияға қолхаттарды тіркеудің рәсімдері күрделі болады, аудитор тексерген қаржылық есеп берулер бірнеше жылда ұсынылады.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lang w:val="en-US"/>
        </w:rPr>
        <w:t>III </w:t>
      </w:r>
      <w:r w:rsidRPr="00BD0EA3">
        <w:rPr>
          <w:rFonts w:ascii="Times New Roman" w:eastAsia="Times New Roman" w:hAnsi="Times New Roman" w:cs="Times New Roman"/>
          <w:i/>
          <w:iCs/>
          <w:color w:val="000000"/>
          <w:sz w:val="28"/>
          <w:szCs w:val="28"/>
        </w:rPr>
        <w:t>деңгеп</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 xml:space="preserve">- жергілікті нарықтың шегінен тыс жерлерге капитал тартқысы келген эмитентгің жариялы ұсынысы, бастапқы нарық ұйымдастырылады, қолхаттарды тіркеудің рәсімдеріме өте қатаң талап қойылады. Өйткені </w:t>
      </w:r>
      <w:r w:rsidRPr="00BD0EA3">
        <w:rPr>
          <w:rFonts w:ascii="Times New Roman" w:eastAsia="Times New Roman" w:hAnsi="Times New Roman" w:cs="Times New Roman"/>
          <w:color w:val="000000"/>
          <w:sz w:val="28"/>
          <w:szCs w:val="28"/>
          <w:lang w:val="en-US"/>
        </w:rPr>
        <w:t>III</w:t>
      </w:r>
      <w:r w:rsidRPr="00BD0EA3">
        <w:rPr>
          <w:rFonts w:ascii="Times New Roman" w:eastAsia="Times New Roman" w:hAnsi="Times New Roman" w:cs="Times New Roman"/>
          <w:color w:val="000000"/>
          <w:sz w:val="28"/>
          <w:szCs w:val="28"/>
        </w:rPr>
        <w:t xml:space="preserve"> деңгейдің бағалы-қағаздары американдық және еуропалық нарықта айналысқа түседі, эмитенттер өздері тіркелген биржаның ережесі мен нормаларын сақтауы қажет.</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i/>
          <w:iCs/>
          <w:color w:val="000000"/>
          <w:sz w:val="28"/>
          <w:szCs w:val="28"/>
          <w:lang w:val="en-US"/>
        </w:rPr>
        <w:t>IV </w:t>
      </w:r>
      <w:r w:rsidRPr="00BD0EA3">
        <w:rPr>
          <w:rFonts w:ascii="Times New Roman" w:eastAsia="Times New Roman" w:hAnsi="Times New Roman" w:cs="Times New Roman"/>
          <w:i/>
          <w:iCs/>
          <w:color w:val="000000"/>
          <w:sz w:val="28"/>
          <w:szCs w:val="28"/>
        </w:rPr>
        <w:t>деңгей</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 жаңа эмиссияларды жеке орыаластыру, қолхатты тіркеуғе қойылатын талап қатаңдау болады, қаржылық есеп берулер алдыңғы екі деңгейдегі секілді болмайды. Бұл деңгейдің депозитарлық қолхаттары американдық жеке инвесторға берілмейді, аса ірі институционаддық инвесторлар қол жеткізе алады. Еуропалық қор биржаларында листинг ұйымдастырылуы мүмкін.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Бұлардың бәрі негізгі бағалы қағаздардың активтілігі мен өтімділігін арттыруға мүмкіндік береді, халықаралық нарықтарға жол ашады, әсіресе </w:t>
      </w:r>
      <w:r w:rsidRPr="00BD0EA3">
        <w:rPr>
          <w:rFonts w:ascii="Times New Roman" w:eastAsia="Times New Roman" w:hAnsi="Times New Roman" w:cs="Times New Roman"/>
          <w:color w:val="000000"/>
          <w:sz w:val="28"/>
          <w:szCs w:val="28"/>
          <w:lang w:val="en-US"/>
        </w:rPr>
        <w:t>III</w:t>
      </w:r>
      <w:r w:rsidRPr="00BD0EA3">
        <w:rPr>
          <w:rFonts w:ascii="Times New Roman" w:eastAsia="Times New Roman" w:hAnsi="Times New Roman" w:cs="Times New Roman"/>
          <w:color w:val="000000"/>
          <w:sz w:val="28"/>
          <w:szCs w:val="28"/>
        </w:rPr>
        <w:t xml:space="preserve"> және </w:t>
      </w:r>
      <w:r w:rsidRPr="00BD0EA3">
        <w:rPr>
          <w:rFonts w:ascii="Times New Roman" w:eastAsia="Times New Roman" w:hAnsi="Times New Roman" w:cs="Times New Roman"/>
          <w:color w:val="000000"/>
          <w:sz w:val="28"/>
          <w:szCs w:val="28"/>
          <w:lang w:val="en-US"/>
        </w:rPr>
        <w:t>IV</w:t>
      </w:r>
      <w:r w:rsidRPr="00BD0EA3">
        <w:rPr>
          <w:rFonts w:ascii="Times New Roman" w:eastAsia="Times New Roman" w:hAnsi="Times New Roman" w:cs="Times New Roman"/>
          <w:color w:val="000000"/>
          <w:sz w:val="28"/>
          <w:szCs w:val="28"/>
        </w:rPr>
        <w:t xml:space="preserve"> деңгейлері капиталды тартуға мүмкіндік береді.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Әдетте, депозитарлық қолхаттар негізінен жай акцияға шығарылады, алайда жергілікті атқарушы органдардың мемлекеттік бағалы қағаздарына, облигацияларға, артықшылықты акцияларға да шығарылуы мүмкін.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ҚР-да</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i/>
          <w:iCs/>
          <w:color w:val="000000"/>
          <w:sz w:val="28"/>
          <w:szCs w:val="28"/>
        </w:rPr>
        <w:t>қазақстандық депозитарлық колхаттар</w:t>
      </w:r>
      <w:r w:rsidRPr="00BD0EA3">
        <w:rPr>
          <w:rFonts w:ascii="Times New Roman" w:eastAsia="Times New Roman" w:hAnsi="Times New Roman" w:cs="Times New Roman"/>
          <w:color w:val="000000"/>
          <w:sz w:val="28"/>
          <w:szCs w:val="28"/>
          <w:lang w:val="en-US"/>
        </w:rPr>
        <w:t> </w:t>
      </w:r>
      <w:r w:rsidRPr="00BD0EA3">
        <w:rPr>
          <w:rFonts w:ascii="Times New Roman" w:eastAsia="Times New Roman" w:hAnsi="Times New Roman" w:cs="Times New Roman"/>
          <w:color w:val="000000"/>
          <w:sz w:val="28"/>
          <w:szCs w:val="28"/>
        </w:rPr>
        <w:t>(КДҚ) бар. Олар мемлекет заңдарына сәйкес шығарылғаы ҚР резиденті болып табылмайтын эмитенттердің эмиссиялық бағалы қағаздарының белгілі бір мөлшеріне меншік құқығын айғақтайтын туынды эмиссиялық бағалы қағазды білдіреді.</w:t>
      </w:r>
    </w:p>
    <w:p w:rsidR="000F1426" w:rsidRPr="00BD0EA3" w:rsidRDefault="000F1426" w:rsidP="00BD0EA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BD0EA3">
        <w:rPr>
          <w:rFonts w:ascii="Times New Roman" w:eastAsia="Times New Roman" w:hAnsi="Times New Roman" w:cs="Times New Roman"/>
          <w:b/>
          <w:color w:val="000000"/>
          <w:sz w:val="28"/>
          <w:szCs w:val="28"/>
        </w:rPr>
        <w:t>6.4</w:t>
      </w:r>
      <w:r w:rsidR="00BD0EA3" w:rsidRPr="00BD0EA3">
        <w:rPr>
          <w:rFonts w:ascii="Times New Roman" w:eastAsia="Times New Roman" w:hAnsi="Times New Roman" w:cs="Times New Roman"/>
          <w:b/>
          <w:color w:val="000000"/>
          <w:sz w:val="28"/>
          <w:szCs w:val="28"/>
        </w:rPr>
        <w:t xml:space="preserve"> </w:t>
      </w:r>
      <w:r w:rsidRPr="00BD0EA3">
        <w:rPr>
          <w:rFonts w:ascii="Times New Roman" w:eastAsia="Times New Roman" w:hAnsi="Times New Roman" w:cs="Times New Roman"/>
          <w:b/>
          <w:bCs/>
          <w:color w:val="000000"/>
          <w:sz w:val="28"/>
          <w:szCs w:val="28"/>
        </w:rPr>
        <w:t>Эмиссияның әлемдік орталығы және халықаралық бағалы қағаздар нарығы түсінігі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Қазіргі заманғы халықаралық бағалы қағаздар нарығы қазір тек алғашқы орналастыру ретінде көрінеді.Сондықтан халықаралық бағалы қағаздар нарығы еуровалюта деп аталатын сипаттағы соңғы және эмиссияны қандай да бір ұлттық реттеу шегінен тыс эмитенттермен жүзеге асырылатын шығарылым ретінде түсіндіріледі.Кең мағынасындағы халықаралық бағалы қағаздар нарығы – халықаралық эмиссиямен шетелдік эмиссияның жиынтығы ретінде қарастырылады,яғни</w:t>
      </w:r>
      <w:r w:rsidRPr="00BD0EA3">
        <w:rPr>
          <w:rFonts w:ascii="Times New Roman" w:eastAsia="Times New Roman" w:hAnsi="Times New Roman" w:cs="Times New Roman"/>
          <w:b/>
          <w:bCs/>
          <w:color w:val="000000"/>
          <w:sz w:val="28"/>
          <w:szCs w:val="28"/>
          <w:lang w:val="en-US"/>
        </w:rPr>
        <w:t> </w:t>
      </w:r>
      <w:r w:rsidRPr="00BD0EA3">
        <w:rPr>
          <w:rFonts w:ascii="Times New Roman" w:eastAsia="Times New Roman" w:hAnsi="Times New Roman" w:cs="Times New Roman"/>
          <w:color w:val="000000"/>
          <w:sz w:val="28"/>
          <w:szCs w:val="28"/>
        </w:rPr>
        <w:t>басқа елдің ұлттық нарығында шетел эмитенттерінің бағалы қағаздар нарығы.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lastRenderedPageBreak/>
        <w:t>Бүгінгі таңда әлемдік борыштық бағалы қағаздар нарығында әр түрлі қаржы құралдарының үлкен көлемі айналысқа түседі,соның ішінде басқа қаржы құралдары арасында көбірек көлем алатын шетелдік облигациялар.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Халықаралық облигациялар эмиссиясы 60-жылдардың ортасында басталған болатын және құндық көлемі бойынша халықаралық акция эмиссиясынан 9-10 есе жоғары.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Бағалы қағаздар нарығының дамуын ірі державалардың аумағында қарастыратын болса, онда АҚШ-тың әлемдегі ең ірі нарығы бар.Акцияның өз ерекшеліктері: жай акциялардың номиналдық құны жоқ,ал олардың иелері әдетте,компаниялар қосмша шығарылымдар жүргізген жағдайда құқық алмайды.Ашық айналыс үшін компаниялар акция шығарғанда олар АҚШ-тың бағалы қағаздар және биржа бойынша комиссиясына баруы керек және алдыңғы уақыттарда қызметін жалғастыратын ақпаратты ашу бойынша қатаң міндеттемелерді орындаулары қажет.</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Ұлыбританияның бағалы қағаздар нарығы әлемдегі көне нарықтардың бірі.</w:t>
      </w:r>
      <w:r w:rsidRPr="00BD0EA3">
        <w:rPr>
          <w:rFonts w:ascii="Times New Roman" w:eastAsia="Times New Roman" w:hAnsi="Times New Roman" w:cs="Times New Roman"/>
          <w:color w:val="000000"/>
          <w:sz w:val="28"/>
          <w:szCs w:val="28"/>
          <w:lang w:val="en-US"/>
        </w:rPr>
        <w:t>XX</w:t>
      </w:r>
      <w:r w:rsidRPr="00BD0EA3">
        <w:rPr>
          <w:rFonts w:ascii="Times New Roman" w:eastAsia="Times New Roman" w:hAnsi="Times New Roman" w:cs="Times New Roman"/>
          <w:color w:val="000000"/>
          <w:sz w:val="28"/>
          <w:szCs w:val="28"/>
        </w:rPr>
        <w:t xml:space="preserve"> ғасыр мен </w:t>
      </w:r>
      <w:r w:rsidRPr="00BD0EA3">
        <w:rPr>
          <w:rFonts w:ascii="Times New Roman" w:eastAsia="Times New Roman" w:hAnsi="Times New Roman" w:cs="Times New Roman"/>
          <w:color w:val="000000"/>
          <w:sz w:val="28"/>
          <w:szCs w:val="28"/>
          <w:lang w:val="en-US"/>
        </w:rPr>
        <w:t>XIX</w:t>
      </w:r>
      <w:r w:rsidRPr="00BD0EA3">
        <w:rPr>
          <w:rFonts w:ascii="Times New Roman" w:eastAsia="Times New Roman" w:hAnsi="Times New Roman" w:cs="Times New Roman"/>
          <w:color w:val="000000"/>
          <w:sz w:val="28"/>
          <w:szCs w:val="28"/>
        </w:rPr>
        <w:t xml:space="preserve"> ғасырдың көптеген жылдары бойы ол ірі және біршама дамыған нарық болып келеді,әрі әлемдік экономикадағы Британ империясының орнымен байланысты болды.Тап осы Лондонда 1773 жылы әлемдегі бірінші мамандандырылған қор биржасы пайда болды.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Ұлыбританияда жай акциялар міндетті болып табылатын кез келген номиналмен эмиссиялана алады.Әдетте ол 25,50 және 100 пенстерді құрайды.Негізінен акциялар атаулы болып табылады.Жай акциялар иелерінің олар қоғамға ұсынылғанға дейін акцияның жаңа шығарылымын бірінші кезекте сатып алу құқығы бар.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Облигация нарығына келетін болсақ,онда олардың негізгі үлгісі – екі түрде қамтамасыз етілген облигациялар:анықталған активтермен және компанияның барлық активтерімен қамтамасыз етілген.Бірақ Ұлыбритания нарығында қамтамасыз етілмеген айырбасталатын және кепілдендірілген облигациялар да бар.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Шетелдік облигация эмиссиясының маңызды әлемдік орталығы – Швейцария.Оның үлесіне жалпы эмиссия сомасының жартысынан астамы тиесілі.Жеке орналастырулар мен банктік несиені қоса есептегенде,Швейцария франктарындағы капитал экспорты елдің ЖҰӨ – нің 10% ы нан асқан кездер болды.Швейцария арқылы халықаралық капиталдың орасан үлес салмағы кері экспортталады.Өзінің шетелдегі бағалы қағаздарға жаңа инвестициясының сомасы соңғы жылдарда олар Жапония,ГФР және Ұлыбританиядан кейін төртінші орын 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Швейцария франкіндегі шетел облигациясының эмиссиясы бантік консорциум қатысуы арқылы жүзеге асырылады және әдетте жоғары номиналмен,валюталық биліктермен шешілуі тиіс маңызды сомада шығарылады.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Капиталдау көлемі бойынша Францияның бағалы қағаздары әлемде 4-5 орын алады.Капитал нарығындағы басым жағдайды акциялар мен мәміленің негізгі үлес салмағын Париж алады.Францияда акцияның әр түрлі </w:t>
      </w:r>
      <w:r w:rsidRPr="00BD0EA3">
        <w:rPr>
          <w:rFonts w:ascii="Times New Roman" w:eastAsia="Times New Roman" w:hAnsi="Times New Roman" w:cs="Times New Roman"/>
          <w:color w:val="000000"/>
          <w:sz w:val="28"/>
          <w:szCs w:val="28"/>
        </w:rPr>
        <w:lastRenderedPageBreak/>
        <w:t>шығарылады:жай және артықшылықты,дауыс беретін және дауыс бермейтін,бір немесе екі дауыс беру құқығы бар.Жай акциялардың көпшілігі ұсынушылық.Атаулы тек қана қор биржасында листингі жоқ акциялар бола 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 xml:space="preserve">Францияда облигация нарығы акция нарығына қарағанда көбірек дамыған.Барлық облигациялар құжатсыз формада шығарылады.Қысқа және орта мерзімді облигациялар жеткізілуі төлемге қарсы отандық инвесторлар үшін Франция банкісінің «Сатурн» жүйесі көмегімен және шетелдік инвесторлар үшін </w:t>
      </w:r>
      <w:r w:rsidRPr="00BD0EA3">
        <w:rPr>
          <w:rFonts w:ascii="Times New Roman" w:eastAsia="Times New Roman" w:hAnsi="Times New Roman" w:cs="Times New Roman"/>
          <w:color w:val="000000"/>
          <w:sz w:val="28"/>
          <w:szCs w:val="28"/>
          <w:lang w:val="en-US"/>
        </w:rPr>
        <w:t>Euroclear</w:t>
      </w:r>
      <w:r w:rsidRPr="00BD0EA3">
        <w:rPr>
          <w:rFonts w:ascii="Times New Roman" w:eastAsia="Times New Roman" w:hAnsi="Times New Roman" w:cs="Times New Roman"/>
          <w:color w:val="000000"/>
          <w:sz w:val="28"/>
          <w:szCs w:val="28"/>
        </w:rPr>
        <w:t xml:space="preserve"> мен </w:t>
      </w:r>
      <w:r w:rsidRPr="00BD0EA3">
        <w:rPr>
          <w:rFonts w:ascii="Times New Roman" w:eastAsia="Times New Roman" w:hAnsi="Times New Roman" w:cs="Times New Roman"/>
          <w:color w:val="000000"/>
          <w:sz w:val="28"/>
          <w:szCs w:val="28"/>
          <w:lang w:val="en-US"/>
        </w:rPr>
        <w:t>Cedel</w:t>
      </w:r>
      <w:r w:rsidRPr="00BD0EA3">
        <w:rPr>
          <w:rFonts w:ascii="Times New Roman" w:eastAsia="Times New Roman" w:hAnsi="Times New Roman" w:cs="Times New Roman"/>
          <w:color w:val="000000"/>
          <w:sz w:val="28"/>
          <w:szCs w:val="28"/>
        </w:rPr>
        <w:t xml:space="preserve"> көмегімен жүзеге асырылады.Ұзақ мерзімді облигациялар шетел инвесторлары үшін </w:t>
      </w:r>
      <w:r w:rsidRPr="00BD0EA3">
        <w:rPr>
          <w:rFonts w:ascii="Times New Roman" w:eastAsia="Times New Roman" w:hAnsi="Times New Roman" w:cs="Times New Roman"/>
          <w:color w:val="000000"/>
          <w:sz w:val="28"/>
          <w:szCs w:val="28"/>
          <w:lang w:val="en-US"/>
        </w:rPr>
        <w:t>Euroclear</w:t>
      </w:r>
      <w:r w:rsidRPr="00BD0EA3">
        <w:rPr>
          <w:rFonts w:ascii="Times New Roman" w:eastAsia="Times New Roman" w:hAnsi="Times New Roman" w:cs="Times New Roman"/>
          <w:color w:val="000000"/>
          <w:sz w:val="28"/>
          <w:szCs w:val="28"/>
        </w:rPr>
        <w:t xml:space="preserve"> жүйесі арқылы төлемге қарсы қойылады.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Жапонияның облигация нарығы жоғарыда айтылғандармен интернационализация және либеразация бойынша ымыраға келмейді.Бұдан басқа 70-жылдардан бері жапондық капитал экспортын кеңейту,көптеген елдердің орталық банктерінің иенді елдің резервті валютасы ретінде қолданудың өсуі,капитал нарығында бағалы қағаздар жағдайының бекітуімен тартымды иендерді халықаралық инвесторларының қолдануы және басқа валюталармен салыстырғанда иеннің салыстырмалы күшейюімен байланысты жапондық емес қарыз алушылар арқылы қарызға алынған капиталдың жедел өсуі басталды.Елдің облигациялық нарығы әкімшілік және классикалық шетел облигациялары эмиссиясын жүзеге асырады.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Жапонияда негізгі акционерлердің рөлін ұзақ мерзімді қарым – қатынасты күшейту,жаңа клиенттерді өзіне тарту және қажет емес аутсайдерлерден қорғану болатын корпорациялар атқарады.Компания мен оның акционерлері арасындағы өзара қарым – қатынас өзар артықшылықтарға негізделген.Екі фирмалар өздерінің «достастық» компанияларда екендігіне сенімді болу үшін жиі – жиі бір – бірінен акцияларды меншіктенеді.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Әдетте Жапондық акциялар 50 иенге тең номиналда шығарылады.Акцияның көп бөлігі – жай.Шындығында барлық акциялар атаулы,ал биржада листингті барлар – тек атаулы болып келеді.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b/>
          <w:bCs/>
          <w:color w:val="000000"/>
          <w:sz w:val="28"/>
          <w:szCs w:val="28"/>
        </w:rPr>
        <w:t>Халықаралық бағалы қағаздардың негізгі түрлері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1963 жылдан бастап өскелең ауқымда көптеген елдер корпорацияларының қаржы ресурстарын тарту көзі болған еуробондз нарығы пайда болды.Шетелдік облигациялармен салыстырғанда еурооблигациялар шетел валюталарының бірінде ұлттық эмитенттермен шығарылады және бір мезгілде әр түрлі елдерде орналастырылады.Мұндай эмитенттеріне өз инвестицияларының әлеуетті базасын әртараптандыру мен қандай да бір айналыстағы облигациялық ұлттық нарықта баға түсуі тәуекелін төмендетуге мүмкіндік беретін эмиссия дүниежүзілік деп аталады.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Дүниежүзілік еурооблигациялар арасында әсіресе,қарыздық валютасы ретіндегі АҚШ долларының жетекші рөлі танылады.Бір мезгілде Еуропа,Азия және АҚШ нарықтарында орналастырылатын түрлер бар,олар дүниежүзінде тіркелген ноталар деп аталады.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lastRenderedPageBreak/>
        <w:t>Шетелдік облигациялармен салыстырғанда еуробондтар ұсынушылық бағалы қағаз болып табылады,олардың эмиссия проспектісін елдің ұлттық орналастыру органдарында тіркеу талап етілмейді,айналыс мерзімі 3-тен 30 жылға дейін болады.Бұдан басқа бұл бағалы қағаздар қатаң ұлттық шектеуіне түспейді.Эмиссия,орналастыру және айналыс тәртібі осы процеске қатысатын жеке ұйым,нарық арқылы реттеледі.Тек кейбір елдерде,атап айтқанда Германия,Жапония,Францияда еурооблигациялардың мерзімі мен көлемі белгіленеді.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Әлемдік тәжірбиеде эмитентке байланысты еурооблигацияны жіктейді:</w:t>
      </w:r>
    </w:p>
    <w:p w:rsidR="000F1426" w:rsidRPr="00BD0EA3" w:rsidRDefault="000F1426" w:rsidP="00BD0EA3">
      <w:pPr>
        <w:numPr>
          <w:ilvl w:val="0"/>
          <w:numId w:val="114"/>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Мемлекеттік немесе егеменді</w:t>
      </w:r>
    </w:p>
    <w:p w:rsidR="000F1426" w:rsidRPr="00BD0EA3" w:rsidRDefault="000F1426" w:rsidP="00BD0EA3">
      <w:pPr>
        <w:numPr>
          <w:ilvl w:val="0"/>
          <w:numId w:val="114"/>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Муниципалды немесе аймақтық</w:t>
      </w:r>
    </w:p>
    <w:p w:rsidR="000F1426" w:rsidRPr="00BD0EA3" w:rsidRDefault="000F1426" w:rsidP="00BD0EA3">
      <w:pPr>
        <w:numPr>
          <w:ilvl w:val="0"/>
          <w:numId w:val="114"/>
        </w:num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Корпоративтік</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Корпоративтік эмитент рөлінде елдің коммерциялық банктері шығады.Бастапқы екі топқа келетін болсақ,онда мысалы,Ресейде эмитент рөлінде Мәскеу,Санк – Петербург және Төменгі Новгород жетекшілігі шығады.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Соңғы он жылдықтарда әлемдік бағалы қағаздар нарығында еуроноталар кең тараған.Еурооблигациялармен салыстырғанда бұл бағалы қағаздардың атаулы сипаты болады және өте «қысқа» болып табылады.Олардың құбылмалы пайыздық мөлшері бар және номиналдық құнынан төмен баға бойыншы ұсынылады.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Соңғы жылдары ең көп тараған қаржылық құралдар еурокоммерциялық қағаздар болып табылады.Еурооблигациялармен салыстырғанда еуронота ақша нарығының 1 жылдық айналыс мерзімі бар құрал болып табылады.Еурокоммерциялық бағалы қағаздар мүлікпен қамтамасыз етілген,бірақ оларды жеткілікті жоғары несиелік рейтингі бар ірі және атақты компаниялар эмиссиялайды.Бұған қоса бұл қағаздар бірінші сыныптағы емес қарыз алумен эмиссиялануы,бір жылға дейін аккредитив қойылу ы тиіс.</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XX ғасырдың 60-жылдарынан бастап әлемдік бағалы қағаздар нарығында алғашқыда эмитенті американдық компаниялар,одан кейін жапондық компаниялар болып табылатын айырбасталатын еурооблигациялар пайда болды.Олар айырбасталатын облигациялар мен еурооблигациялар үйлесімін білдіреді.Жай айырбасталатын еурооблигациялар сияқты ол анықталған кезеңде оны эмитент акциясына, басқа да қарыздық қағаздарға айырбастауға құқық береді.Ол инвесторға мүмкіндік береді:</w:t>
      </w:r>
    </w:p>
    <w:p w:rsidR="000F1426" w:rsidRPr="00BD0EA3" w:rsidRDefault="000F1426" w:rsidP="00CE4D23">
      <w:pPr>
        <w:numPr>
          <w:ilvl w:val="0"/>
          <w:numId w:val="115"/>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Жай облигацияларға қарағанда біршама төлем пайыздық мөлшерлеме бойынша айырбасталуына дейін табыстың тұрақты түсуін қамтамасыз ету.</w:t>
      </w:r>
    </w:p>
    <w:p w:rsidR="000F1426" w:rsidRPr="00BD0EA3" w:rsidRDefault="000F1426" w:rsidP="00CE4D23">
      <w:pPr>
        <w:numPr>
          <w:ilvl w:val="0"/>
          <w:numId w:val="115"/>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Опциондық құқық өткізілген жағдайда компания акционері болу.</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Банктік несиелеуге өндірістің күшті тәуелдігі жағдайды күрделендіретіндігі белгілі бұл бағалы қағаздар нарығының пайда болуын шарттастырады.Халық жинағының елеулі бөлігі мен жеке капиталды жұмылдыра отырып,қаржы құралдары ірі инвестициялық жобалар мен экономиканың нақты секторына инвестицияланады.Бұны әлемдік тәжірбие куәландырады.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Бүгін әлемде қаржылық құралдар ретінде облигациялар өте кең тараған.Әлемдік нарық облигациялары өзінің көлемі бойынша акция нарығынан асып түседі.Мұны әлемнің жетекші биржаларындағы листингтен өткен облигациялық шығарылымы бойынша келтірілген мәліметтер растайды.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Жеке корпорация облигацияларын орналастыру мен меншіктену тәжірибесі маңызды болып табылады.Жеке секторлардың бағалы қағаздары арасында облигациялардың үлес салмағы бар.АҚШ – та оларды қор биржасынан тыс сату және сатып алудың бес негізгі әдісі бар.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Олардың біріншісіне кепілдендірілген эмиссия болып табылатын андеррайтинг жатады.Бұл жағдайда инвестициялық банк эмитент – корпорацияға оның облигациясын орналастыруға және ақша капиталынан анықталған санын алуға кепілдік береді.Банк коммерциялық банктердің қарызы көмегімен келісім бағамы бойынша барлық эмиссияны меншіктенеді,содан кейін олар комиссиялық сыйақы түрінде пайда ала отырып,жоғары бағам бойынша әр түрлі инвесторларға сатады.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Екіншісі, АҚШ – тың Бағалы қағаздар және биржа бойынша комиссияны тарапынан тіркеушілік және бөлушілік шығындардан қашуға мүмкіндік беретін бағалы қағаздар нарығында облигацияны ұсыну, ол «қоғамдық әдіс» деп аталатын екінші әдіске жатады.Мұнда эмиссия кең жарнамаланбайды және инвестициялық банк делдалдылықты өз мойынына алады, бірақ бұл кезде ол облигация эмиссиясының барлығын сатып алмайды,тек корпорация атынан оны әр түрлі инвесторларға ұсынады.Қағаздарды өткізгеннен кейін ол комиссиялық сыйақы алады.Нәтижесінде корпорация мен несиелік – қаржылық институт арасында тығыз байланыс орнайды.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Үшінші әдіс тікелей немесе жеке орналастыруды қамтиды,бұл жерде корпорация қарыз алуға міндеттелетін,өзіне сәйкес келетін сатып алушыны табады.Мұнда эмисссия бұқаралық ақпаратқа жарнамалай – ақ және сатып алушылардың кең тобын таратпай – ақ жүзеге асырылады.Корпорация өзіндік тізбекті құрайтын және барлық облигациялық қарыздарды толық меншіктенетін бірнеше сатып алушылармен келіседі.Инвестициялық банк агенттік және кеңес берушілік қызметті орындауы,сатып алушы тауып және оған комиссиялық сыйақы алуы мүмкін.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Төртінші әдіс – аукцион сипатындағы бәсекелестік сауда-саттық.Корпорация эмиссия шарттарын анықтайды және инвестициялық банктерге меншіктену үшін облигация ұсынады.Осыдан кейін банктер нарыққа шығады және оны қағаздар үшін кім береді қағидасы бойынша өткізе бастайды.Облигацияны өткізгеннен кейін олар комиссиялық сыйақы алады.</w:t>
      </w:r>
    </w:p>
    <w:p w:rsidR="00BD0EA3" w:rsidRPr="00CE4D23" w:rsidRDefault="000F1426" w:rsidP="00CE4D23">
      <w:pPr>
        <w:shd w:val="clear" w:color="auto" w:fill="FFFFFF"/>
        <w:spacing w:after="0" w:line="240" w:lineRule="auto"/>
        <w:ind w:firstLine="567"/>
        <w:jc w:val="both"/>
        <w:rPr>
          <w:rFonts w:ascii="Georgia" w:eastAsia="Times New Roman" w:hAnsi="Georgia" w:cs="Times New Roman"/>
          <w:color w:val="000000"/>
          <w:sz w:val="25"/>
          <w:szCs w:val="25"/>
        </w:rPr>
      </w:pPr>
      <w:r w:rsidRPr="00BD0EA3">
        <w:rPr>
          <w:rFonts w:ascii="Times New Roman" w:eastAsia="Times New Roman" w:hAnsi="Times New Roman" w:cs="Times New Roman"/>
          <w:color w:val="000000"/>
          <w:sz w:val="28"/>
          <w:szCs w:val="28"/>
          <w:lang w:val="en-US"/>
        </w:rPr>
        <w:t xml:space="preserve">Орналастырудың бесінші әдісі – салыстырмалы түрдегі жаңы әдіс.XX ғасырдың 90- жылдарында пайда болып,ол «орналастырудың жаңа технологиясы» деген атауға ие болады.Оның мәні – жаңа эмиссияның бағалы қағаздарын орналастыру кезінде корпорация инвестициялық </w:t>
      </w:r>
      <w:r w:rsidRPr="00BD0EA3">
        <w:rPr>
          <w:rFonts w:ascii="Times New Roman" w:eastAsia="Times New Roman" w:hAnsi="Times New Roman" w:cs="Times New Roman"/>
          <w:color w:val="000000"/>
          <w:sz w:val="28"/>
          <w:szCs w:val="28"/>
          <w:lang w:val="en-US"/>
        </w:rPr>
        <w:lastRenderedPageBreak/>
        <w:t>банктер,брокерлік фирмалар ашады.Олар өз құрылымдарында арнайы қаржылық бөлімшелер құрады және осы сипатта өзінің бағалы қағаздарын әр түрлі инвесторларға ұсынады және тікелей техникалық құралдарды қолдана отырып олардың көмегімен бағалы қағаздар нарығына шығады. «Жаңа технологияның» мақсаты орналастыру шығынын үнемдеу болып табылады.</w:t>
      </w:r>
    </w:p>
    <w:p w:rsidR="000F1426" w:rsidRPr="00EC1E6D"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lang w:val="en-US"/>
        </w:rPr>
      </w:pPr>
      <w:r w:rsidRPr="00BD0EA3">
        <w:rPr>
          <w:rFonts w:ascii="Times New Roman" w:eastAsia="Times New Roman" w:hAnsi="Times New Roman" w:cs="Times New Roman"/>
          <w:b/>
          <w:color w:val="000000"/>
          <w:sz w:val="28"/>
          <w:szCs w:val="28"/>
        </w:rPr>
        <w:t>Дәріс</w:t>
      </w:r>
      <w:r w:rsidRPr="00EC1E6D">
        <w:rPr>
          <w:rFonts w:ascii="Times New Roman" w:eastAsia="Times New Roman" w:hAnsi="Times New Roman" w:cs="Times New Roman"/>
          <w:b/>
          <w:color w:val="000000"/>
          <w:sz w:val="28"/>
          <w:szCs w:val="28"/>
          <w:lang w:val="en-US"/>
        </w:rPr>
        <w:t xml:space="preserve"> №6.</w:t>
      </w:r>
      <w:r w:rsidRPr="00BD0EA3">
        <w:rPr>
          <w:rFonts w:ascii="Times New Roman" w:eastAsia="Times New Roman" w:hAnsi="Times New Roman" w:cs="Times New Roman"/>
          <w:b/>
          <w:bCs/>
          <w:color w:val="000000"/>
          <w:sz w:val="28"/>
          <w:szCs w:val="28"/>
        </w:rPr>
        <w:t>Өзін</w:t>
      </w:r>
      <w:r w:rsidRPr="00EC1E6D">
        <w:rPr>
          <w:rFonts w:ascii="Times New Roman" w:eastAsia="Times New Roman" w:hAnsi="Times New Roman" w:cs="Times New Roman"/>
          <w:b/>
          <w:bCs/>
          <w:color w:val="000000"/>
          <w:sz w:val="28"/>
          <w:szCs w:val="28"/>
          <w:lang w:val="en-US"/>
        </w:rPr>
        <w:t>-</w:t>
      </w:r>
      <w:r w:rsidRPr="00BD0EA3">
        <w:rPr>
          <w:rFonts w:ascii="Times New Roman" w:eastAsia="Times New Roman" w:hAnsi="Times New Roman" w:cs="Times New Roman"/>
          <w:b/>
          <w:bCs/>
          <w:color w:val="000000"/>
          <w:sz w:val="28"/>
          <w:szCs w:val="28"/>
        </w:rPr>
        <w:t>өзі</w:t>
      </w:r>
      <w:r w:rsidRPr="00EC1E6D">
        <w:rPr>
          <w:rFonts w:ascii="Times New Roman" w:eastAsia="Times New Roman" w:hAnsi="Times New Roman" w:cs="Times New Roman"/>
          <w:b/>
          <w:bCs/>
          <w:color w:val="000000"/>
          <w:sz w:val="28"/>
          <w:szCs w:val="28"/>
          <w:lang w:val="en-US"/>
        </w:rPr>
        <w:t xml:space="preserve"> </w:t>
      </w:r>
      <w:r w:rsidRPr="00BD0EA3">
        <w:rPr>
          <w:rFonts w:ascii="Times New Roman" w:eastAsia="Times New Roman" w:hAnsi="Times New Roman" w:cs="Times New Roman"/>
          <w:b/>
          <w:bCs/>
          <w:color w:val="000000"/>
          <w:sz w:val="28"/>
          <w:szCs w:val="28"/>
        </w:rPr>
        <w:t>тексеру</w:t>
      </w:r>
      <w:r w:rsidRPr="00EC1E6D">
        <w:rPr>
          <w:rFonts w:ascii="Times New Roman" w:eastAsia="Times New Roman" w:hAnsi="Times New Roman" w:cs="Times New Roman"/>
          <w:b/>
          <w:bCs/>
          <w:color w:val="000000"/>
          <w:sz w:val="28"/>
          <w:szCs w:val="28"/>
          <w:lang w:val="en-US"/>
        </w:rPr>
        <w:t xml:space="preserve"> </w:t>
      </w:r>
      <w:r w:rsidRPr="00BD0EA3">
        <w:rPr>
          <w:rFonts w:ascii="Times New Roman" w:eastAsia="Times New Roman" w:hAnsi="Times New Roman" w:cs="Times New Roman"/>
          <w:b/>
          <w:bCs/>
          <w:color w:val="000000"/>
          <w:sz w:val="28"/>
          <w:szCs w:val="28"/>
        </w:rPr>
        <w:t>сұрақтары</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1.Бағалы қағаздардың нарығы қандай өзіндік ерекшелігі бар функцияны орындайды?</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2.Бағалы қағаздар нарығының қаржылық құралдары деп нені атауға болады?</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3.Бағалы қағаздардың қандай түрлерін білесіндер?</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4.Акция дегеніміз не?</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5.Акцияның облигациядан айырмашылығы неде?</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6.Мемлекеттік бағалы қағаздар дегеніміз не?</w:t>
      </w:r>
    </w:p>
    <w:p w:rsidR="000F1426" w:rsidRPr="00BD0EA3" w:rsidRDefault="000F1426" w:rsidP="00BD0EA3">
      <w:pPr>
        <w:shd w:val="clear" w:color="auto" w:fill="FFFFFF"/>
        <w:spacing w:after="0" w:line="240" w:lineRule="auto"/>
        <w:ind w:firstLine="567"/>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7.ҚР-да халықаралық бағалы қағаздың қандай түрлері айналысқа шығарылады?</w:t>
      </w:r>
    </w:p>
    <w:p w:rsidR="000F1426" w:rsidRPr="000F1426" w:rsidRDefault="000F1426" w:rsidP="00BD0EA3">
      <w:pPr>
        <w:shd w:val="clear" w:color="auto" w:fill="FFFFFF"/>
        <w:spacing w:after="0" w:line="240" w:lineRule="auto"/>
        <w:ind w:firstLine="567"/>
        <w:rPr>
          <w:rFonts w:ascii="Georgia" w:eastAsia="Times New Roman" w:hAnsi="Georgia" w:cs="Times New Roman"/>
          <w:color w:val="000000"/>
          <w:sz w:val="25"/>
          <w:szCs w:val="25"/>
        </w:rPr>
      </w:pPr>
      <w:r w:rsidRPr="00BD0EA3">
        <w:rPr>
          <w:rFonts w:ascii="Times New Roman" w:eastAsia="Times New Roman" w:hAnsi="Times New Roman" w:cs="Times New Roman"/>
          <w:color w:val="000000"/>
          <w:sz w:val="28"/>
          <w:szCs w:val="28"/>
        </w:rPr>
        <w:t>8.Туынды бағалы қағаздардың қандай түрлерін білесіз?</w:t>
      </w:r>
    </w:p>
    <w:p w:rsidR="000F1426" w:rsidRPr="00BD0EA3" w:rsidRDefault="000F1426" w:rsidP="00BD0EA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BD0EA3">
        <w:rPr>
          <w:rFonts w:ascii="Times New Roman" w:eastAsia="Times New Roman" w:hAnsi="Times New Roman" w:cs="Times New Roman"/>
          <w:b/>
          <w:bCs/>
          <w:color w:val="000000"/>
          <w:sz w:val="28"/>
          <w:szCs w:val="28"/>
        </w:rPr>
        <w:t>Дәріс №7.</w:t>
      </w:r>
      <w:r w:rsidRPr="00BD0EA3">
        <w:rPr>
          <w:rFonts w:ascii="Times New Roman" w:eastAsia="Times New Roman" w:hAnsi="Times New Roman" w:cs="Times New Roman"/>
          <w:b/>
          <w:bCs/>
          <w:color w:val="000000"/>
          <w:sz w:val="28"/>
          <w:szCs w:val="28"/>
          <w:lang w:val="en-US"/>
        </w:rPr>
        <w:t> </w:t>
      </w:r>
      <w:r w:rsidRPr="00BD0EA3">
        <w:rPr>
          <w:rFonts w:ascii="Times New Roman" w:eastAsia="Times New Roman" w:hAnsi="Times New Roman" w:cs="Times New Roman"/>
          <w:b/>
          <w:bCs/>
          <w:color w:val="000000"/>
          <w:sz w:val="28"/>
          <w:szCs w:val="28"/>
        </w:rPr>
        <w:t>Сақтандыру нарығы. Сақтандыру компаниялары және қорлары</w:t>
      </w:r>
    </w:p>
    <w:p w:rsidR="000F1426" w:rsidRPr="00BD0EA3" w:rsidRDefault="000F1426" w:rsidP="00BD0EA3">
      <w:p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1.Сақтандыру нарығының мәні мен функциялары</w:t>
      </w:r>
    </w:p>
    <w:p w:rsidR="000F1426" w:rsidRPr="00BD0EA3" w:rsidRDefault="000F1426" w:rsidP="00BD0EA3">
      <w:p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2. Қазақстандағы сақтандыру нарығының құрылымы</w:t>
      </w:r>
    </w:p>
    <w:p w:rsidR="000F1426" w:rsidRPr="00BD0EA3" w:rsidRDefault="000F1426" w:rsidP="00BD0EA3">
      <w:p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3. Сақтандыру ұйымдары туралы түсінік</w:t>
      </w:r>
    </w:p>
    <w:p w:rsidR="000F1426" w:rsidRPr="00BD0EA3" w:rsidRDefault="000F1426" w:rsidP="00BD0EA3">
      <w:p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4.</w:t>
      </w:r>
      <w:r w:rsidRPr="00BD0EA3">
        <w:rPr>
          <w:rFonts w:ascii="Times New Roman" w:eastAsia="Times New Roman" w:hAnsi="Times New Roman" w:cs="Times New Roman"/>
          <w:b/>
          <w:bCs/>
          <w:color w:val="000000"/>
          <w:sz w:val="28"/>
          <w:szCs w:val="28"/>
          <w:lang w:val="en-US"/>
        </w:rPr>
        <w:t> </w:t>
      </w:r>
      <w:r w:rsidRPr="00BD0EA3">
        <w:rPr>
          <w:rFonts w:ascii="Times New Roman" w:eastAsia="Times New Roman" w:hAnsi="Times New Roman" w:cs="Times New Roman"/>
          <w:color w:val="000000"/>
          <w:sz w:val="28"/>
          <w:szCs w:val="28"/>
        </w:rPr>
        <w:t>Қазіргі даму кезеңіндегі Қазақстан Республикасының сақтандыру ұйымдары</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BD0EA3">
        <w:rPr>
          <w:rFonts w:ascii="Times New Roman" w:eastAsia="Times New Roman" w:hAnsi="Times New Roman" w:cs="Times New Roman"/>
          <w:b/>
          <w:color w:val="000000"/>
          <w:sz w:val="28"/>
          <w:szCs w:val="28"/>
        </w:rPr>
        <w:t>7.1.</w:t>
      </w:r>
      <w:r w:rsidRPr="00BD0EA3">
        <w:rPr>
          <w:rFonts w:ascii="Times New Roman" w:eastAsia="Times New Roman" w:hAnsi="Times New Roman" w:cs="Times New Roman"/>
          <w:b/>
          <w:bCs/>
          <w:color w:val="000000"/>
          <w:sz w:val="28"/>
          <w:szCs w:val="28"/>
        </w:rPr>
        <w:t>Сақтандыру нарығының мәні мен функциялары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Қаржы нарығының ең маңызды салаларының бірі – сақтандыру нарығы. Сақтандыру дегеніміз – екі жақ тәуекелгебара отырып, бір жағы екінші жағын сақтандыруға келісім береді. Сақтандыру адамдарды әр түрлі қауіп қатерлер мен апаттардың залалдарынан қорғацдың бұрыннан келе жатқан әдісі.</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Сақтандыру нарығы сақтандырылушы мен сақтандырушының арасына тығыз байланыс орната отырып, сақтандырудың нәтижесіне байланысты экономикалық қарым-қатынастардың жиынтығын қамтиды.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Сақтандырудың келесідей негізгі функциялары бар:</w:t>
      </w:r>
    </w:p>
    <w:p w:rsidR="000F1426" w:rsidRPr="00BD0EA3" w:rsidRDefault="000F1426" w:rsidP="00BD0EA3">
      <w:pPr>
        <w:numPr>
          <w:ilvl w:val="0"/>
          <w:numId w:val="116"/>
        </w:num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реттеуші – нарық, басқалар сияқты мемлекет тарапынан реттеліп отырады;</w:t>
      </w:r>
    </w:p>
    <w:p w:rsidR="000F1426" w:rsidRPr="00BD0EA3" w:rsidRDefault="000F1426" w:rsidP="00BD0EA3">
      <w:pPr>
        <w:numPr>
          <w:ilvl w:val="0"/>
          <w:numId w:val="116"/>
        </w:num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коммерциялық – сақтандыру операцияларын жүзеге асырудан түсетін табыстарды қамтамасыз етеді;</w:t>
      </w:r>
    </w:p>
    <w:p w:rsidR="000F1426" w:rsidRPr="00BD0EA3" w:rsidRDefault="000F1426" w:rsidP="00BD0EA3">
      <w:pPr>
        <w:numPr>
          <w:ilvl w:val="0"/>
          <w:numId w:val="116"/>
        </w:num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lastRenderedPageBreak/>
        <w:t>бағалық – компанияның сақтандыру қызметінің бағасын белгілеуді қамтамасыз етеді;</w:t>
      </w:r>
    </w:p>
    <w:p w:rsidR="000F1426" w:rsidRPr="00BD0EA3" w:rsidRDefault="000F1426" w:rsidP="00BD0EA3">
      <w:pPr>
        <w:numPr>
          <w:ilvl w:val="0"/>
          <w:numId w:val="116"/>
        </w:num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сенімділік функциясы – сақтандыру операциялары қолайсыз, т.б жағдайлар тцындағанда сенімділікті қамтамасыз етеді.</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Міндетті түрде – заңдық актілердің талап ету күшіне сай жүзеге асырылатын сақтандыру.</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Ерікті түрде – екі жақ бірдей ерік білдірген жағдайда жасалатын сақтандыру.</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Жеке сақтандыру. Азаматтардың өмірі, денсаулығы мен еңбекке жарамдылығы жеке сақтандырудың обьектілері болып табылады. Мүліктік сақтандыруды өздеріне тиесілі немесе жалға алған меншіктеріне тікелей немесе жанамалай зиян келтірмеу мақсатымен жекелеген адамдар мен шаруашылық субьектілері жүргізеді. Мүліктік сақтандырудың обьектілері болып жер бетіндегі, әуедегі және су көлігі, жүктер мен басқа да мүліктер, сондай-ақ қаржылық тәуелділік саналады.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Мемлекеттік сақтандыру жағдайында сақтандырушы мемлекеттік ұйым болып есептелінеді де, ол заңдар арқылы реттелініп отырады.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Акционерлік сақтандыру – жеке байлығы аз құрылтайшыларға ақшалай ресурстарды өздеріне тарту арқылы сақтандыру операцияларын жүргізуді тездетуге мүмкіндік беретін акциялар бойынша өзінің жарғылық капиталын құрайтын акционерлік қоғамдар сақтандыру қызметінің сақтандырушылары ретінде танылатын түрі.</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Өзара сақтандыру – өзара көмек беруді қамтамасыз етуге бастайтын қауіпсіздікті сақтаудың түрі.</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ҚР «Сақтандыру қызметі туралы» заңында сақтандырудың трансшегаралық деп аталатын түрі де қарастырылған. Трансшегаралық сақтандыруда сақтандыру сыйақысы республикада да, одан тыс жерлерде де жүргізіле береді. Сақтандырудың мұндай түрін жүргізудің шарттары мен тәртібі ҚР заңымен және республикамызда бекітілген халықаралық келісімдермен анықталады.</w:t>
      </w:r>
    </w:p>
    <w:p w:rsidR="000F1426" w:rsidRPr="00BD0EA3" w:rsidRDefault="000F1426" w:rsidP="000F1426">
      <w:pPr>
        <w:shd w:val="clear" w:color="auto" w:fill="FFFFFF"/>
        <w:spacing w:before="100" w:beforeAutospacing="1" w:after="100" w:afterAutospacing="1" w:line="240" w:lineRule="auto"/>
        <w:ind w:firstLine="562"/>
        <w:rPr>
          <w:rFonts w:ascii="Times New Roman" w:eastAsia="Times New Roman" w:hAnsi="Times New Roman" w:cs="Times New Roman"/>
          <w:b/>
          <w:color w:val="000000"/>
          <w:sz w:val="28"/>
          <w:szCs w:val="28"/>
        </w:rPr>
      </w:pPr>
      <w:r w:rsidRPr="00BD0EA3">
        <w:rPr>
          <w:rFonts w:ascii="Times New Roman" w:eastAsia="Times New Roman" w:hAnsi="Times New Roman" w:cs="Times New Roman"/>
          <w:b/>
          <w:color w:val="000000"/>
          <w:sz w:val="28"/>
          <w:szCs w:val="28"/>
        </w:rPr>
        <w:t>7.2</w:t>
      </w:r>
      <w:r w:rsidRPr="00BD0EA3">
        <w:rPr>
          <w:rFonts w:ascii="Times New Roman" w:eastAsia="Times New Roman" w:hAnsi="Times New Roman" w:cs="Times New Roman"/>
          <w:b/>
          <w:color w:val="000000"/>
          <w:sz w:val="28"/>
          <w:szCs w:val="28"/>
          <w:lang w:val="en-US"/>
        </w:rPr>
        <w:t> </w:t>
      </w:r>
      <w:r w:rsidRPr="00BD0EA3">
        <w:rPr>
          <w:rFonts w:ascii="Times New Roman" w:eastAsia="Times New Roman" w:hAnsi="Times New Roman" w:cs="Times New Roman"/>
          <w:b/>
          <w:bCs/>
          <w:color w:val="000000"/>
          <w:sz w:val="28"/>
          <w:szCs w:val="28"/>
        </w:rPr>
        <w:t>Қазақстандағы сақтандыру нарығының құрылымы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Қр «Сақтандыру қызметі туралы» Заңына сәйкес сақтандыру ұйымы, сақтандыру брокері, сақтандыру агенті, сақтандырушы, сақтандырылған, табыс табушы, актуарий, өкілеттілігі бар аудиторлық ұйым, өзара сақтандырушыға байланысты басқа да жеке және заңды тұлғалар сақтандыру нарығына қатысушыоар болып саналады.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ҚР-дың сақтандыру нарығында қарым-қатынасының мына төмендегідей қатысушылары бөлініп шығады:</w:t>
      </w:r>
    </w:p>
    <w:p w:rsidR="000F1426" w:rsidRPr="00BD0EA3" w:rsidRDefault="000F1426" w:rsidP="00BD0EA3">
      <w:pPr>
        <w:numPr>
          <w:ilvl w:val="0"/>
          <w:numId w:val="11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сақтандыру нарығының қызметіне сұранысты жасаушы сақтандырушылар;</w:t>
      </w:r>
    </w:p>
    <w:p w:rsidR="000F1426" w:rsidRPr="00BD0EA3" w:rsidRDefault="000F1426" w:rsidP="00BD0EA3">
      <w:pPr>
        <w:numPr>
          <w:ilvl w:val="0"/>
          <w:numId w:val="11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осы сұранысты қанағаттандырушы тікелей сақтандыру компаниялары;</w:t>
      </w:r>
    </w:p>
    <w:p w:rsidR="000F1426" w:rsidRPr="00BD0EA3" w:rsidRDefault="000F1426" w:rsidP="00BD0EA3">
      <w:pPr>
        <w:numPr>
          <w:ilvl w:val="0"/>
          <w:numId w:val="11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lastRenderedPageBreak/>
        <w:t>келтірілген зиянды сақтандыру операцияларына таратып отыруды, сақтандыру нарығының қаржылық тұрақтылығын жалпы түрде қамтамасыз етуші қайта сақтандыру компаниялары;</w:t>
      </w:r>
    </w:p>
    <w:p w:rsidR="000F1426" w:rsidRPr="00BD0EA3" w:rsidRDefault="000F1426" w:rsidP="00BD0EA3">
      <w:pPr>
        <w:numPr>
          <w:ilvl w:val="0"/>
          <w:numId w:val="117"/>
        </w:numPr>
        <w:shd w:val="clear" w:color="auto" w:fill="FFFFFF"/>
        <w:spacing w:after="0" w:line="240" w:lineRule="auto"/>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сақтандыру қызметтерін сақтандырушы мен сақтандырушыларының арасында ретке келтіріп отыратын сақтандыру сарапшылары;</w:t>
      </w:r>
    </w:p>
    <w:p w:rsidR="000F1426" w:rsidRPr="00BD0EA3" w:rsidRDefault="000F1426" w:rsidP="00BD0EA3">
      <w:pPr>
        <w:numPr>
          <w:ilvl w:val="0"/>
          <w:numId w:val="117"/>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инфрақұрылымынң ұйымдары.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Сақтандыруға бақылау жүргізуші өкілетті мемлекеттік орган ҚР Қаржы нарығы мен қаржылық ұйымдарды мемлекеттікреттеу және қадағалау агенттігі болып табылады. Оның сақтандыруды реттеп отыру саласындағы негізгі міндеттері:</w:t>
      </w:r>
    </w:p>
    <w:p w:rsidR="000F1426" w:rsidRPr="00BD0EA3" w:rsidRDefault="000F1426" w:rsidP="00BD0EA3">
      <w:pPr>
        <w:numPr>
          <w:ilvl w:val="0"/>
          <w:numId w:val="11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елде тұрақты сақтандыру жүйесін құрып, оған қолдау көрсету және ұлттық сақтандыру нарығының инфрақұрылымын орнықтыру;</w:t>
      </w:r>
    </w:p>
    <w:p w:rsidR="000F1426" w:rsidRPr="00BD0EA3" w:rsidRDefault="000F1426" w:rsidP="00BD0EA3">
      <w:pPr>
        <w:numPr>
          <w:ilvl w:val="0"/>
          <w:numId w:val="11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нарығын реттеу, сақтандыру қызметін қадағалау;</w:t>
      </w:r>
    </w:p>
    <w:p w:rsidR="000F1426" w:rsidRPr="00BD0EA3" w:rsidRDefault="000F1426" w:rsidP="00BD0EA3">
      <w:pPr>
        <w:numPr>
          <w:ilvl w:val="0"/>
          <w:numId w:val="11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сақтандырудың негізін заңды түрде бекіту, міндетті түрде сақтандыру түрлерін, республиканың сақтандырудыңхалықаралық жүйесіне қатысты қағидаларын белгілеу;</w:t>
      </w:r>
    </w:p>
    <w:p w:rsidR="000F1426" w:rsidRPr="00BD0EA3" w:rsidRDefault="000F1426" w:rsidP="00BD0EA3">
      <w:pPr>
        <w:numPr>
          <w:ilvl w:val="0"/>
          <w:numId w:val="118"/>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сақтандырушылардың, сақтандырылғандардың және пайда табушылардың құқығы мен заңды мүдделерін қорғау.</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Сақтанушы</w:t>
      </w:r>
      <w:r w:rsidRPr="00BD0EA3">
        <w:rPr>
          <w:rFonts w:ascii="Times New Roman" w:eastAsia="Times New Roman" w:hAnsi="Times New Roman" w:cs="Times New Roman"/>
          <w:color w:val="000000"/>
          <w:sz w:val="28"/>
          <w:szCs w:val="28"/>
          <w:lang w:val="en-US"/>
        </w:rPr>
        <w:t> – сақтандырушымен сақтандыру келісімін жасайтын тұлға. Заңды және жеке тұлғалар, коммерциялық емес мемлекеттік және қоғамдық ұйымдар, шағын және орта бизнес, ірі өндіріс кәсіпорындары, қаржы институттары және басқалар сақтанушылар бола алады.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Сақтандыру агенті</w:t>
      </w:r>
      <w:r w:rsidRPr="00BD0EA3">
        <w:rPr>
          <w:rFonts w:ascii="Times New Roman" w:eastAsia="Times New Roman" w:hAnsi="Times New Roman" w:cs="Times New Roman"/>
          <w:color w:val="000000"/>
          <w:sz w:val="28"/>
          <w:szCs w:val="28"/>
          <w:lang w:val="en-US"/>
        </w:rPr>
        <w:t> – өзіне берілген өкілдікке сәйкес сақтандыру ұйымының атынан және оның тапсыруы бойынша сақтандыру келісімшарттарын жасауға делдалдық ететін жеке немесе заңды тұлға.</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Сақтандыру брокері</w:t>
      </w:r>
      <w:r w:rsidRPr="00BD0EA3">
        <w:rPr>
          <w:rFonts w:ascii="Times New Roman" w:eastAsia="Times New Roman" w:hAnsi="Times New Roman" w:cs="Times New Roman"/>
          <w:color w:val="000000"/>
          <w:sz w:val="28"/>
          <w:szCs w:val="28"/>
          <w:lang w:val="en-US"/>
        </w:rPr>
        <w:t> – сақтандыру мен қайта сақтандыру мәселелері бойынша кеңес беруді өз атынан және сақтандырушының тапсыруы бойынша немесе өз атынан, цеденттің тапсыруы бойынша келісімшарттар жасауды жүзеге асыруға делдалдық ететін заңды тұлға.</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Актуарий – </w:t>
      </w:r>
      <w:r w:rsidRPr="00BD0EA3">
        <w:rPr>
          <w:rFonts w:ascii="Times New Roman" w:eastAsia="Times New Roman" w:hAnsi="Times New Roman" w:cs="Times New Roman"/>
          <w:color w:val="000000"/>
          <w:sz w:val="28"/>
          <w:szCs w:val="28"/>
          <w:lang w:val="en-US"/>
        </w:rPr>
        <w:t>сақтандыру ұйымының төлем қабілеттілігі және қаржылық тұрақтылығының қажетті деңгейін қамтамсыз ету мақсатымен сақтандыру және қайта сақтандырудың келісімшарты бойынша міндеттемелердің мөлшерін экономикалық-математикалық есептеулермен байланысты қызметті жүзеге асыратын жеке тұлға. Актуарийдің негізгі міндеті компанияның өзіне алған міндеттемесін орындауды жеткілікті түрде қамтамасыз ете алатын төлем қабілеттілігі деңгейін бір қалыпта ұстауға арналған ұсыныстар дайындау болып табылады.</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t>Өзара сақтандыру қоғамы</w:t>
      </w:r>
      <w:r w:rsidRPr="00BD0EA3">
        <w:rPr>
          <w:rFonts w:ascii="Times New Roman" w:eastAsia="Times New Roman" w:hAnsi="Times New Roman" w:cs="Times New Roman"/>
          <w:color w:val="000000"/>
          <w:sz w:val="28"/>
          <w:szCs w:val="28"/>
          <w:lang w:val="en-US"/>
        </w:rPr>
        <w:t> – Қазақстанның қаржы нарығына жаңадан қатысушы сақтанушылар бірлестігі. Оның қызметі «Сақтандыру қызметі туралы» Заңмен және ҚР Азаматтық кодексінің «Өзара сақтандыруының» 845-бабымен реттеліп отырады. Ол өзінің мүшелерінің мүліктері мен мүліктік мүдделерін сақтандырады, бірақ жұмыс істеу тәртібі сақтандыру ұйымдары үшін белгіленген талаптарбелгіленген талаптарға сәйкес жүргізілетін коммерциялық ұйым емес.</w:t>
      </w:r>
    </w:p>
    <w:p w:rsidR="000F1426" w:rsidRPr="00BD0EA3" w:rsidRDefault="000F1426" w:rsidP="00BD0EA3">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i/>
          <w:iCs/>
          <w:color w:val="000000"/>
          <w:sz w:val="28"/>
          <w:szCs w:val="28"/>
          <w:lang w:val="en-US"/>
        </w:rPr>
        <w:lastRenderedPageBreak/>
        <w:t>Сақтандыру пулы</w:t>
      </w:r>
      <w:r w:rsidRPr="00BD0EA3">
        <w:rPr>
          <w:rFonts w:ascii="Times New Roman" w:eastAsia="Times New Roman" w:hAnsi="Times New Roman" w:cs="Times New Roman"/>
          <w:color w:val="000000"/>
          <w:sz w:val="28"/>
          <w:szCs w:val="28"/>
          <w:lang w:val="en-US"/>
        </w:rPr>
        <w:t> – белгілі тәуекелдерді бірлесе отырып сақтандыратын сақтандыру компанияларының бірлестігі. Оның жұмысы бірлесе сақтану қағидасы бойынша құрылады.</w:t>
      </w:r>
    </w:p>
    <w:p w:rsidR="000F1426" w:rsidRPr="00BD0EA3" w:rsidRDefault="000F1426" w:rsidP="000F1426">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val="en-US"/>
        </w:rPr>
      </w:pPr>
      <w:r w:rsidRPr="00BD0EA3">
        <w:rPr>
          <w:rFonts w:ascii="Times New Roman" w:eastAsia="Times New Roman" w:hAnsi="Times New Roman" w:cs="Times New Roman"/>
          <w:b/>
          <w:color w:val="000000"/>
          <w:sz w:val="28"/>
          <w:szCs w:val="28"/>
          <w:lang w:val="en-US"/>
        </w:rPr>
        <w:t>7.3. </w:t>
      </w:r>
      <w:r w:rsidRPr="00BD0EA3">
        <w:rPr>
          <w:rFonts w:ascii="Times New Roman" w:eastAsia="Times New Roman" w:hAnsi="Times New Roman" w:cs="Times New Roman"/>
          <w:b/>
          <w:bCs/>
          <w:color w:val="000000"/>
          <w:sz w:val="28"/>
          <w:szCs w:val="28"/>
          <w:lang w:val="en-US"/>
        </w:rPr>
        <w:t>Сақтандыру ұйымдары туралы түсінік</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Қаржы нарығындағы аса маңызды делдал — сақтандыру қом-паниясы Сақтандыру нарығында сақтандыру қорын қалыптас-тыру және қолдану процесі жүзеге асырылып, экономикалық қатынастар пайда болады, жеке, топтық және үжымдық қызы-ғушылықтар (мүдделер) туады.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компаниясы — сақтандыру қорының қызмет етуінің тарихи анықталған қоғамдық формасы больш табылады.) Ыарыіаық экономикаға өту, оның рөлін, үйымдық құрылымын және экономикалық қатынастар жүйесіндегі орнын анықтайды. Ол елдің шаруашылық өмірінің толық қүқылы субъектісіне айналады.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компаниясы — коммерциялық үйым. Ол өзінің қызметін лицензия негізінде сақтандыру келісімшарттарын жасау және орындау бойынша жүзеге асырады. Кдзақстанда сақтандыру үйымдары, олардың қүрылтайшылары мен акцио-нерлері заңды және жеке түлғалар, Қазақстан Республикасының резидент жөке резидент емес түлғалары болып табылатын ак-ционерлік қоғам формасында қүрылады. Сақтандыру үйымы-ның қүрылтайшысы мемлекет те бола алады, бірақ ол тек Қазақстан Республикасының Үкіметі ретінде ғана болады. Соны-мен қатар, жарғылық капиталының 50%-ынан астамы мемлекет меншігіндегі үйымдар құрылтайшылар және акционерлер бола алмайды.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компаниясының жарғылық капиталы тек қана үлтгық валютада толенеді. Сонымен қатар мүнда тартылған акция мен қарыздық қаражаттарды қолдануға тиым салынады.. Оның құрылуына рүқсагты Қазақстан Республикасының Каржы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нарығы мен қаржылық үйымдарды реттеу және қадағалау жө-ніндегі агенттігі мынадай қажетті қүжаттарды ұсынғаннан кейін береді:</w:t>
      </w:r>
    </w:p>
    <w:p w:rsidR="000F1426" w:rsidRPr="00BD0EA3" w:rsidRDefault="000F1426" w:rsidP="00CE4D23">
      <w:pPr>
        <w:numPr>
          <w:ilvl w:val="0"/>
          <w:numId w:val="119"/>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үйымын қүрута рүқсат алу үшін өтініш;</w:t>
      </w:r>
    </w:p>
    <w:p w:rsidR="000F1426" w:rsidRPr="00BD0EA3" w:rsidRDefault="000F1426" w:rsidP="00CE4D23">
      <w:pPr>
        <w:numPr>
          <w:ilvl w:val="0"/>
          <w:numId w:val="119"/>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қүрылтайшылық құжаттар;</w:t>
      </w:r>
    </w:p>
    <w:p w:rsidR="000F1426" w:rsidRPr="00BD0EA3" w:rsidRDefault="000F1426" w:rsidP="00CE4D23">
      <w:pPr>
        <w:numPr>
          <w:ilvl w:val="0"/>
          <w:numId w:val="119"/>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үйымын қүру туралы шешім;</w:t>
      </w:r>
    </w:p>
    <w:p w:rsidR="000F1426" w:rsidRPr="00BD0EA3" w:rsidRDefault="000F1426" w:rsidP="00CE4D23">
      <w:pPr>
        <w:numPr>
          <w:ilvl w:val="0"/>
          <w:numId w:val="119"/>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қүрылтайшылар туралы мәліметтер және т.б. Сақтаңдыру қызметін жүзеге асыруға лицензия алу үшін</w:t>
      </w:r>
    </w:p>
    <w:p w:rsidR="000F1426" w:rsidRPr="00BD0EA3" w:rsidRDefault="000F1426" w:rsidP="00CE4D23">
      <w:pPr>
        <w:shd w:val="clear" w:color="auto" w:fill="FFFFFF"/>
        <w:tabs>
          <w:tab w:val="num" w:pos="0"/>
        </w:tabs>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Агенттікке мынадай қүжаттарды ұсыну қажет:</w:t>
      </w:r>
    </w:p>
    <w:p w:rsidR="000F1426" w:rsidRPr="00BD0EA3" w:rsidRDefault="000F1426" w:rsidP="00CE4D23">
      <w:pPr>
        <w:shd w:val="clear" w:color="auto" w:fill="FFFFFF"/>
        <w:tabs>
          <w:tab w:val="num" w:pos="0"/>
        </w:tabs>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 лицензия беру туралы өтініш;</w:t>
      </w:r>
    </w:p>
    <w:p w:rsidR="000F1426" w:rsidRPr="00BD0EA3" w:rsidRDefault="000F1426" w:rsidP="00CE4D23">
      <w:pPr>
        <w:numPr>
          <w:ilvl w:val="0"/>
          <w:numId w:val="120"/>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мемлекеттік тіркеу және статистикалық карта туралы куәліктердің нотариалды куәландырылған көшірмелері;</w:t>
      </w:r>
    </w:p>
    <w:p w:rsidR="000F1426" w:rsidRPr="00BD0EA3" w:rsidRDefault="000F1426" w:rsidP="00CE4D23">
      <w:pPr>
        <w:numPr>
          <w:ilvl w:val="0"/>
          <w:numId w:val="120"/>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қүрылтайшылық қүжаттардың нотариалды куәланды-рылған кошірмелері;</w:t>
      </w:r>
    </w:p>
    <w:p w:rsidR="000F1426" w:rsidRPr="00BD0EA3" w:rsidRDefault="000F1426" w:rsidP="00CE4D23">
      <w:pPr>
        <w:numPr>
          <w:ilvl w:val="0"/>
          <w:numId w:val="120"/>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жарғылық капиталдың минималды кәлемін толық төле-генін растау және меншік капиталы кәлемі бойынша минималды талаптарды орындауы туралы қүжаттар;</w:t>
      </w:r>
    </w:p>
    <w:p w:rsidR="000F1426" w:rsidRPr="00BD0EA3" w:rsidRDefault="000F1426" w:rsidP="00CE4D23">
      <w:pPr>
        <w:numPr>
          <w:ilvl w:val="0"/>
          <w:numId w:val="12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басқару қызметіндегі жүмысшылар туралы мәліметтер;</w:t>
      </w:r>
    </w:p>
    <w:p w:rsidR="000F1426" w:rsidRPr="00BD0EA3" w:rsidRDefault="000F1426" w:rsidP="00CE4D23">
      <w:pPr>
        <w:numPr>
          <w:ilvl w:val="0"/>
          <w:numId w:val="12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сақгандыру ережелері;</w:t>
      </w:r>
    </w:p>
    <w:p w:rsidR="000F1426" w:rsidRPr="00BD0EA3" w:rsidRDefault="000F1426" w:rsidP="00CE4D23">
      <w:pPr>
        <w:numPr>
          <w:ilvl w:val="0"/>
          <w:numId w:val="121"/>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ішкі аудит қызметі туралы ереже^</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Сақтандыру ұйымдары өз ресурстарын сақтандыру жарна-лары есебінен қалыптастырады және жинақталған қаражаттарды инвестициялық салымдарды жүзеге асыруға бағытгайды. Казақстанда сақтандыру компанияларыньщ инвестициялық портфелінің әртараптандыруын шектеу бойынша нақты талаптар бар. Онда бағалы қагаздардың қандай түрлерінде салымдарға лимиттер бар екендігі көрсетілген.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Сақгандыру компаниясына тән ерекшеліктердің бірі — қара-жаттарды тартудың ерекше формасы — сақтандыру нолисін сату. Олар алынған табысты біріншіден, басқа компаниялардың обли-гациялары мен акцияларына және мемлекеттік бағалы қағаздар-ына салады. Сонымен қатар олар мемлекет пен кәсіпорындарға ұзақ мерзімді несиелер береді.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Қазақстан Республикасы аумағындағы сақтандыру үйым-дары «өмірді сақтандыру» және «жалпы сақтандьгоу» салалары бо-йынша лицензия иегізінде жүмыс істейді. 1«Жалпы сақтандыру» саласьшдағы қызмет «өмірді сақтандыру»"саласындағы қызмет-пен бірлесе жөне кездейсоқ жағдайлар мен ауруларды, меди-циналық сақтандыруды қоспағанда, жинақтаушы сақтандыру формасында жүргізіле алмайды.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Сақтандыру ұйымдары негізгі қызметтең өзге мынадай қызметтерді атқарады:</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инвестициялық қызмет;</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жинақтаушы сақтандыру келісімшартына сәйкес қарас-тырылған сома шегінде өзінің сақтанушыларына займдар беру;</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үйымдарының қызметін автоматтандыру үшін ерекше бағдарламалық қамтамасыз етуді сату;</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бойынша арнайы әдебиетгерді сату;</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әзінің қажеттіліктері үшін алдын ала сатып алынған немесе сақтандыру келісімшартыиың қорытындысына байланысты өзінің иелігіне түскен мүлікті жалға беру немесе сату;</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бойынша консалтинг;</w:t>
      </w:r>
    </w:p>
    <w:p w:rsidR="000F1426" w:rsidRPr="00BD0EA3" w:rsidRDefault="000F1426" w:rsidP="00CE4D23">
      <w:pPr>
        <w:numPr>
          <w:ilvl w:val="0"/>
          <w:numId w:val="122"/>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сақтаңдыру немесе қайта сақтандыру салаларында білік-тілікті жоғарылату мақсатында оқытуды үйымдастыру және жүргізу;</w:t>
      </w:r>
    </w:p>
    <w:p w:rsidR="000F1426" w:rsidRPr="00BD0EA3" w:rsidRDefault="000F1426" w:rsidP="00CE4D23">
      <w:pPr>
        <w:shd w:val="clear" w:color="auto" w:fill="FFFFFF"/>
        <w:tabs>
          <w:tab w:val="num" w:pos="0"/>
        </w:tabs>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 сақтандыру агенті ретінде сақтандыру делдалы.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ұйымдарының қызметін қадағалауды Қазақстан</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Республикасының Қаржы нарығы мен қаржылық үйымдарды реттеу және қадағалау жөніндегі агенттігі осы үйымдар үшін телем қабшеттілігі мен қаржылық тұрақтылық нормативтерінен түратын ируденциалдық нормативтерді бекіту жолымен жүзеге асырады. Сақтандыру үйымдарының жеке келісімшартіары бойынша максималды міндеттемелер көлемі қызмет етуші сақтандыру келісімшартгары бойынша ез міндеттемелерін орындаумен байланысты сақтаидыру тәлемдерін жүзеге асыру үшін ғана берілген меншік капиталы мен сақтандыру резервтері сомасының 10%-ынан аспауы керек.</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lastRenderedPageBreak/>
        <w:t>Сақтандыру үйымдары сақгандырушылар! одақтары мен қауымдастықтарына біріктірілуі мүмкін. | Қазақстан Республикасында әдістемелік жәие үйымдастыру акдараттарын беру, сақтандыру бойынша нормативтік және заңды актілер жобаларын дайындауға қатысу, сақтандыру қызметкерлерінің біліктілігін жогарылатуға арналған семинарлар мен курстар үиымдастыру, сақтандырушылардың қаржылық түрақтылығын нығайту туралы үсыныстарын қүрастыру лсөне т.б. үшін, Сақ-танушьшар одағы қүрылған. Казіргі уақытта Ресейде кептеген компаншшарды біріктіретін 50 кәсіби салалық одақтар мен қауымдастықтар қызмет еткенде, Казақстанда тек сақтандыру үтіымдарының бір ғана көсіби одағы қызмет етеді. Олардың көбісі мамандандырылган, мысалы медициналық сала сақтандырушы-ларын ғана біріктіреді. Ел ауқымында сақтанушылардың мүд-делерін қорғайтын негізгі үйым қүрамында 350 сақтандыру компаниясы бар Бүкілресейлік сақтандырушылар одағы болып табылады.</w:t>
      </w:r>
    </w:p>
    <w:p w:rsidR="000F1426" w:rsidRPr="000F1426" w:rsidRDefault="000F1426" w:rsidP="00BD0EA3">
      <w:pPr>
        <w:shd w:val="clear" w:color="auto" w:fill="FFFFFF"/>
        <w:spacing w:after="0" w:line="240" w:lineRule="auto"/>
        <w:ind w:firstLine="567"/>
        <w:jc w:val="both"/>
        <w:rPr>
          <w:rFonts w:ascii="Georgia" w:eastAsia="Times New Roman" w:hAnsi="Georgia" w:cs="Times New Roman"/>
          <w:color w:val="000000"/>
          <w:sz w:val="25"/>
          <w:szCs w:val="25"/>
          <w:lang w:val="en-US"/>
        </w:rPr>
      </w:pPr>
      <w:r w:rsidRPr="00BD0EA3">
        <w:rPr>
          <w:rFonts w:ascii="Times New Roman" w:eastAsia="Times New Roman" w:hAnsi="Times New Roman" w:cs="Times New Roman"/>
          <w:color w:val="000000"/>
          <w:sz w:val="28"/>
          <w:szCs w:val="28"/>
          <w:lang w:val="en-US"/>
        </w:rPr>
        <w:t>Қазақстанның сақтандыру үйымдары филиалдар, өкігідіктер және еншілес компаниялар қүруы мүмкін.</w:t>
      </w:r>
    </w:p>
    <w:p w:rsidR="000F1426" w:rsidRPr="00BD0EA3" w:rsidRDefault="000F1426" w:rsidP="000F1426">
      <w:pPr>
        <w:shd w:val="clear" w:color="auto" w:fill="FFFFFF"/>
        <w:spacing w:before="100" w:beforeAutospacing="1" w:after="100" w:afterAutospacing="1" w:line="249" w:lineRule="atLeast"/>
        <w:ind w:firstLine="331"/>
        <w:rPr>
          <w:rFonts w:ascii="Times New Roman" w:eastAsia="Times New Roman" w:hAnsi="Times New Roman" w:cs="Times New Roman"/>
          <w:b/>
          <w:color w:val="000000"/>
          <w:sz w:val="28"/>
          <w:szCs w:val="28"/>
          <w:lang w:val="en-US"/>
        </w:rPr>
      </w:pPr>
      <w:r w:rsidRPr="00BD0EA3">
        <w:rPr>
          <w:rFonts w:ascii="Times New Roman" w:eastAsia="Times New Roman" w:hAnsi="Times New Roman" w:cs="Times New Roman"/>
          <w:b/>
          <w:color w:val="000000"/>
          <w:sz w:val="28"/>
          <w:szCs w:val="28"/>
          <w:lang w:val="en-US"/>
        </w:rPr>
        <w:t>7.4.</w:t>
      </w:r>
      <w:r w:rsidRPr="00BD0EA3">
        <w:rPr>
          <w:rFonts w:ascii="Times New Roman" w:eastAsia="Times New Roman" w:hAnsi="Times New Roman" w:cs="Times New Roman"/>
          <w:b/>
          <w:bCs/>
          <w:color w:val="000000"/>
          <w:sz w:val="28"/>
          <w:szCs w:val="28"/>
          <w:lang w:val="en-US"/>
        </w:rPr>
        <w:t>Қазіргі даму кезеңіндегі Қазақстан Республикасының сақтандыру ұйымдары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1992 жылы Кр «Сақтандыру туралы» Заңы қабылданғаннан кейін, жарғылық капиталдың аз мөлшері мен салықтық жеңілдіктер, олардың қызметі үшін жағымды жағдай жасау мен сақтандыру ұйымдарын ашудың жеткілікті қысқартылган тәртібі — Кдзақстанда «сақтандыру дүмпуінің» пайда болуына себепші болды. Егер 1991 жылдың аягында бірнеше ғана компания тіркелген болса, 1994 жылдыц сөуір айында олардың саны 500-ден асты.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Заңның жағымды әсері болғанына қарамастан, оның бір-қатар кемшіліктері болды:</w:t>
      </w:r>
    </w:p>
    <w:p w:rsidR="000F1426" w:rsidRPr="00BD0EA3" w:rsidRDefault="000F1426" w:rsidP="00CE4D23">
      <w:pPr>
        <w:numPr>
          <w:ilvl w:val="0"/>
          <w:numId w:val="123"/>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сақтандыру үйымдарына төмен деңгейлі талаптар қойьщцы;</w:t>
      </w:r>
    </w:p>
    <w:p w:rsidR="000F1426" w:rsidRPr="00BD0EA3" w:rsidRDefault="000F1426" w:rsidP="00CE4D23">
      <w:pPr>
        <w:numPr>
          <w:ilvl w:val="0"/>
          <w:numId w:val="124"/>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негізгі қызметтен тыс кәсіпкерліктің басқа түрлерімен де айналысуға рүқсат берілді;</w:t>
      </w:r>
    </w:p>
    <w:p w:rsidR="000F1426" w:rsidRPr="00BD0EA3" w:rsidRDefault="000F1426" w:rsidP="00CE4D23">
      <w:pPr>
        <w:numPr>
          <w:ilvl w:val="0"/>
          <w:numId w:val="125"/>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салықты реттеудегі кемшіліктер.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1994 жылдың 19 сәуіріндегі «Сақтандыру нарығын дамыту және қалыптастыру бойынша үйымдастырушылық-кукьіқтық шаралар туралы» Президент Жарлығымен сақтандыру биз-несін мемлекеттік реттеу жүйесі енгізілген. Соған сәйкес сақ-тандыру компаниясының сақтандыру қызметін жүргізу күқығын алу үшін жарғылық капиталының көлемі 2 млн теңгеден кем болмауы керек. Бүдан басқа сақтандыру компанияларына қо-сымша қызметпен айналысуға тиым салынды. Осының нәтиже-сінде 1995 жылдың аягында сақтандыру үйымдарының саны 53-ке дейін кеміді.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 xml:space="preserve">2000 жылдың 1 қаңтарында 70 сақтандыру ұйымдарының өз қызметтерін жүргізуге лицензиялары болды. Бірақ 2000 жылдың аяғында тек 42 үйым ғана сақтандыру келісімшартын жасады, оның ішіиде, омірді сақтандыру бойынша. 1 сақтандыру үйымы, 3 шетел инвесторларының және </w:t>
      </w:r>
      <w:r w:rsidRPr="00BD0EA3">
        <w:rPr>
          <w:rFonts w:ascii="Times New Roman" w:eastAsia="Times New Roman" w:hAnsi="Times New Roman" w:cs="Times New Roman"/>
          <w:color w:val="000000"/>
          <w:sz w:val="28"/>
          <w:szCs w:val="28"/>
          <w:lang w:val="en-US"/>
        </w:rPr>
        <w:lastRenderedPageBreak/>
        <w:t>мемлекеттің 100%-дық қатысуымен 3 компания болды. Салыстыру үшін алғанда, Үлыбритаңияда сақтандыру қызметімен 800-ден астам ком-пания, Нидерландыда — 275-тен аса, Ресейде — 972 үйым айна-лысады.</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ҚР Үлттық банкінің сақтандыру ұйымдарының қаржылық түрақтылығы мен капиталын көбейтуге бағытталган саясаты сақтандыру компанияларының азаюына алып келді. Бір жылдың ішінде 28 лицензия ерікті немесе мәжбүрлі түрде кейін қайтарылды. Кейбір сақтандыру үйымдары біріктірілді. Жаңа заңга сәйкес сақтандыру ұйымдарының нарықтан кетуіне ҚР Үлттық банкінің рүқсаты керек болды. Үлттық банк олардың барлық міндеттемелерінің орындалуын, несие берушілермен толық есеп айырысуын қадағалауы тиіс. Сақтандыру үйым-дарының азаюы нарықтың монополизациялануына және бәсекелестіктің жоқтығына жақын келеді. Бірақ сақтандыру компанияларының капиталдарының артуы бір мезгілде олардың қаржылық тұрақтылығына жәпе нарық капиталына әсерін тигізеді.</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Қазіргі кезде Кдзақстанда лицензияланған қызметті хсүзеге , асыратын 32 сақтандыру ұйымы бар, оның ішінде өмірді сақ-тандыру бойынша — 1, КР резиденті емес қатысушыларымен — 5 үйым, 6 сақтандыру брокерлері, 28 актуарийлер және 34 ауди-торлық ұйымдар бар.</w:t>
      </w:r>
    </w:p>
    <w:p w:rsidR="000F1426" w:rsidRPr="00BD0EA3" w:rsidRDefault="000F1426" w:rsidP="00BD0EA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Республикада сақтандыру ұйымдарының 300-ден астам филиалдары, өкілепіктері және тармақталған сақтандыру агент-терінің жүйесі (олардың тізілімін сақтандыру компаниясы дербес лсүіл^ізеді және олардың саны бойынша толық мәліметтер жоқ) бар. Шығыс Қазақстан облысында ең көп — 46 филиал ашылды. Мүны «Казцинк» акционерлік қоғамы, титан-магний комбинаты, Үлбі металлургиялық зауыты сияқты алыптардың қызмет етуімен байланыстыруға болады. Сонымен қатар, олардың Қарағандыда — 36 филиалы және Ақмола облысында. — 35 филиалы бар. Карағанды облысында комір өндіруші</w:t>
      </w:r>
    </w:p>
    <w:p w:rsidR="000F1426" w:rsidRPr="00BD0EA3"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Дәріс №7.</w:t>
      </w:r>
      <w:r w:rsidRPr="00BD0EA3">
        <w:rPr>
          <w:rFonts w:ascii="Times New Roman" w:eastAsia="Times New Roman" w:hAnsi="Times New Roman" w:cs="Times New Roman"/>
          <w:b/>
          <w:bCs/>
          <w:color w:val="000000"/>
          <w:sz w:val="28"/>
          <w:szCs w:val="28"/>
          <w:lang w:val="en-US"/>
        </w:rPr>
        <w:t>Өзін-өзі тексеру сұрақтары</w:t>
      </w:r>
    </w:p>
    <w:p w:rsidR="000F1426" w:rsidRPr="00BD0EA3" w:rsidRDefault="000F1426" w:rsidP="00BD0EA3">
      <w:pPr>
        <w:shd w:val="clear" w:color="auto" w:fill="FFFFFF"/>
        <w:spacing w:after="0" w:line="240" w:lineRule="auto"/>
        <w:rPr>
          <w:rFonts w:ascii="Times New Roman" w:eastAsia="Times New Roman" w:hAnsi="Times New Roman" w:cs="Times New Roman"/>
          <w:color w:val="000000"/>
          <w:sz w:val="28"/>
          <w:szCs w:val="28"/>
          <w:lang w:val="en-US"/>
        </w:rPr>
      </w:pPr>
      <w:r w:rsidRPr="00BD0EA3">
        <w:rPr>
          <w:rFonts w:ascii="Times New Roman" w:eastAsia="Times New Roman" w:hAnsi="Times New Roman" w:cs="Times New Roman"/>
          <w:color w:val="000000"/>
          <w:sz w:val="28"/>
          <w:szCs w:val="28"/>
          <w:lang w:val="en-US"/>
        </w:rPr>
        <w:t>1.Сақтандыру дегеніміз не?</w:t>
      </w:r>
    </w:p>
    <w:p w:rsidR="000F1426" w:rsidRPr="00BD0EA3" w:rsidRDefault="000F1426" w:rsidP="00BD0EA3">
      <w:pPr>
        <w:shd w:val="clear" w:color="auto" w:fill="FFFFFF"/>
        <w:spacing w:after="0" w:line="240" w:lineRule="auto"/>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2.Сақтандыру нарығының құралдарына не жатады?</w:t>
      </w:r>
    </w:p>
    <w:p w:rsidR="000F1426" w:rsidRPr="00BD0EA3" w:rsidRDefault="000F1426" w:rsidP="00BD0EA3">
      <w:pPr>
        <w:shd w:val="clear" w:color="auto" w:fill="FFFFFF"/>
        <w:spacing w:after="0" w:line="240" w:lineRule="auto"/>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3.Қазақстанда сақтандырудың қандай түрлері бар?</w:t>
      </w:r>
    </w:p>
    <w:p w:rsidR="000F1426" w:rsidRPr="00BD0EA3" w:rsidRDefault="000F1426" w:rsidP="00BD0EA3">
      <w:pPr>
        <w:shd w:val="clear" w:color="auto" w:fill="FFFFFF"/>
        <w:spacing w:after="0" w:line="240" w:lineRule="auto"/>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4.Жеке және мүліктіксақтандырудың ерекшеліктері неде?</w:t>
      </w:r>
    </w:p>
    <w:p w:rsidR="000F1426" w:rsidRPr="00BD0EA3" w:rsidRDefault="000F1426" w:rsidP="00BD0EA3">
      <w:pPr>
        <w:shd w:val="clear" w:color="auto" w:fill="FFFFFF"/>
        <w:spacing w:after="0" w:line="240" w:lineRule="auto"/>
        <w:rPr>
          <w:rFonts w:ascii="Times New Roman" w:eastAsia="Times New Roman" w:hAnsi="Times New Roman" w:cs="Times New Roman"/>
          <w:color w:val="000000"/>
          <w:sz w:val="28"/>
          <w:szCs w:val="28"/>
        </w:rPr>
      </w:pPr>
      <w:r w:rsidRPr="00BD0EA3">
        <w:rPr>
          <w:rFonts w:ascii="Times New Roman" w:eastAsia="Times New Roman" w:hAnsi="Times New Roman" w:cs="Times New Roman"/>
          <w:color w:val="000000"/>
          <w:sz w:val="28"/>
          <w:szCs w:val="28"/>
        </w:rPr>
        <w:t>5.Міндетті және ерікті сақтандырудың ерекшеліктері неде?</w:t>
      </w:r>
    </w:p>
    <w:p w:rsidR="0070448A" w:rsidRDefault="0070448A" w:rsidP="0070448A">
      <w:pPr>
        <w:shd w:val="clear" w:color="auto" w:fill="FFFFFF"/>
        <w:spacing w:after="0" w:line="240" w:lineRule="auto"/>
        <w:ind w:firstLine="567"/>
        <w:jc w:val="both"/>
        <w:rPr>
          <w:rFonts w:ascii="Times New Roman" w:eastAsia="Times New Roman" w:hAnsi="Times New Roman" w:cs="Times New Roman"/>
          <w:b/>
          <w:color w:val="000000"/>
          <w:sz w:val="28"/>
          <w:szCs w:val="28"/>
        </w:rPr>
      </w:pPr>
    </w:p>
    <w:p w:rsidR="000F1426" w:rsidRDefault="000F1426" w:rsidP="0070448A">
      <w:pPr>
        <w:shd w:val="clear" w:color="auto" w:fill="FFFFFF"/>
        <w:spacing w:after="0" w:line="240" w:lineRule="auto"/>
        <w:ind w:firstLine="567"/>
        <w:jc w:val="both"/>
        <w:rPr>
          <w:rFonts w:ascii="Times New Roman" w:eastAsia="Times New Roman" w:hAnsi="Times New Roman" w:cs="Times New Roman"/>
          <w:b/>
          <w:bCs/>
          <w:color w:val="000000"/>
          <w:sz w:val="28"/>
          <w:szCs w:val="28"/>
        </w:rPr>
      </w:pPr>
      <w:r w:rsidRPr="0070448A">
        <w:rPr>
          <w:rFonts w:ascii="Times New Roman" w:eastAsia="Times New Roman" w:hAnsi="Times New Roman" w:cs="Times New Roman"/>
          <w:b/>
          <w:color w:val="000000"/>
          <w:sz w:val="28"/>
          <w:szCs w:val="28"/>
        </w:rPr>
        <w:t>Дәріс №8.</w:t>
      </w:r>
      <w:r w:rsidRPr="0070448A">
        <w:rPr>
          <w:rFonts w:ascii="Times New Roman" w:eastAsia="Times New Roman" w:hAnsi="Times New Roman" w:cs="Times New Roman"/>
          <w:b/>
          <w:bCs/>
          <w:color w:val="000000"/>
          <w:sz w:val="28"/>
          <w:szCs w:val="28"/>
          <w:lang w:val="en-US"/>
        </w:rPr>
        <w:t> </w:t>
      </w:r>
      <w:r w:rsidRPr="0070448A">
        <w:rPr>
          <w:rFonts w:ascii="Times New Roman" w:eastAsia="Times New Roman" w:hAnsi="Times New Roman" w:cs="Times New Roman"/>
          <w:b/>
          <w:bCs/>
          <w:color w:val="000000"/>
          <w:sz w:val="28"/>
          <w:szCs w:val="28"/>
        </w:rPr>
        <w:t>Зейнетақы нарығы және оның ішіндегі қаржылық инститтуттар.</w:t>
      </w:r>
    </w:p>
    <w:p w:rsidR="0070448A" w:rsidRPr="0070448A" w:rsidRDefault="0070448A" w:rsidP="0070448A">
      <w:pPr>
        <w:shd w:val="clear" w:color="auto" w:fill="FFFFFF"/>
        <w:spacing w:after="0" w:line="240" w:lineRule="auto"/>
        <w:ind w:firstLine="567"/>
        <w:jc w:val="both"/>
        <w:rPr>
          <w:rFonts w:ascii="Times New Roman" w:eastAsia="Times New Roman" w:hAnsi="Times New Roman" w:cs="Times New Roman"/>
          <w:b/>
          <w:color w:val="000000"/>
          <w:sz w:val="28"/>
          <w:szCs w:val="28"/>
        </w:rPr>
      </w:pP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1.Зейнетақы қорлары мен ЗАИБЖҰ туралы түсінік</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2.Қазақстаы Республикасыыда зейнетақы қорларының құрылу және қызмет ету тәртібі</w:t>
      </w:r>
    </w:p>
    <w:p w:rsidR="000F1426"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3. Халықаралық зейнетақы нарығы</w:t>
      </w:r>
    </w:p>
    <w:p w:rsidR="0070448A" w:rsidRPr="0070448A" w:rsidRDefault="0070448A"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Default="000F1426" w:rsidP="0070448A">
      <w:pPr>
        <w:shd w:val="clear" w:color="auto" w:fill="FFFFFF"/>
        <w:spacing w:after="0" w:line="249" w:lineRule="atLeast"/>
        <w:ind w:firstLine="567"/>
        <w:jc w:val="both"/>
        <w:rPr>
          <w:rFonts w:ascii="Times New Roman" w:eastAsia="Times New Roman" w:hAnsi="Times New Roman" w:cs="Times New Roman"/>
          <w:b/>
          <w:bCs/>
          <w:color w:val="000000"/>
          <w:sz w:val="28"/>
          <w:szCs w:val="28"/>
        </w:rPr>
      </w:pPr>
      <w:r w:rsidRPr="0070448A">
        <w:rPr>
          <w:rFonts w:ascii="Times New Roman" w:eastAsia="Times New Roman" w:hAnsi="Times New Roman" w:cs="Times New Roman"/>
          <w:color w:val="000000"/>
          <w:sz w:val="28"/>
          <w:szCs w:val="28"/>
        </w:rPr>
        <w:lastRenderedPageBreak/>
        <w:t>8.1.</w:t>
      </w:r>
      <w:r w:rsidRPr="0070448A">
        <w:rPr>
          <w:rFonts w:ascii="Times New Roman" w:eastAsia="Times New Roman" w:hAnsi="Times New Roman" w:cs="Times New Roman"/>
          <w:b/>
          <w:bCs/>
          <w:color w:val="000000"/>
          <w:sz w:val="28"/>
          <w:szCs w:val="28"/>
        </w:rPr>
        <w:t>Зейнетақы қорлары мен ЗАИБЖҰ туралы түсінік</w:t>
      </w:r>
    </w:p>
    <w:p w:rsidR="0070448A" w:rsidRPr="0070448A" w:rsidRDefault="0070448A"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Қазақстан Республикасында жүргізілген зейнетақы реформасының нәтижесінде оз активтерін халықтың қаражат есебінен қалыптастыратын жинақтаушы зейнетақы қорлары қүрылды. Зейнетақымен қамтамасыз етудің жаңа жүйесі 1997 жылдың 20 маусымында қабылданған «Қазақстан Рес-публикасында зейнетақымен қамтамасыз ету туралы» Заңына сәйкес оның нақты жүмысына, ең бастысы — зейнетақы жинағының сақталатындығына кепілдік береді.</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1999 жылдың басында ҚР Үкіметінің қаулысымен міндетті зейнетақы жарнасын төлеудің тәртібі өзгертілді. Алайда. бүл арада аударудың тетігі өзгеріссіз қалды. Міндетті зейнетақы жарнасы бүрынғыша жүмыс берушінің есебінен емес, жүмыс-шының табысынан 10% мөлшерінде үсталады. Міне, осы тәр-тіпті заңцастыру арқылы ғана зейнетақы жинағының меншікті қүқығын бекітуге болатын еді. Оның үстіне, әрбір келісімшарт бойынша салымшының есеп кітапшасы ресімделеді. Тағы бір кепілдікке мынау жатады: жүмыс беруші қызметкердің келісі-мінсіз зейнетақы келісімшартын бүза алмайды.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Жинақтаушы зейнетақы қор — бүл ҚР заңында белгіленген тәртіппен зейнетақы жарнасын тарту және зейнетақы төлеу бойынша қызметті, сондай-ақ зейнетақы активтерін инвести-циялық басқаруды жүзеге асыратын заңды тұлғщ</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Жинақтаушы зейнетақы қорлары салымшылардың міндетті жарнасын шоғырландырып, оларды әр түрлі бағалы қағаздарға орналастыру арқылы қордың инвестициялық портфелін қалып-тастырады. Олар мемлекеттік жинақтаушы зейнетақы қорына (МЖЗҚ) және мемлекеттік емес жинақтаушы зейнетақы қорына (МЕЖЗҚ) болінеді.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Мемлекеггік жинақтаушы зейнетақы қоры завды түлғаны білдіреді. Оның қүрылтайшысы — мемлекет. Мемлекетсалымшы-лардан міндеггі зейнетақы жарнасын алады және зейнетақы алушыларға зейнетақы телейді. Сонымен бірге зейнетаід^і актив-терін қалыптастырып, оларды мемлекеттік бағалы қагаздарға, мемлекеттік банктің депозиттеріне, халықаралық қаржы үйым-дарының бағалы қағаздарына инвестициялайды.</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Мемлекеггік емес жинақтаушы зейнетақы қоры — салымшылардың міндетті және ерікті зейнетақы жарналарын алуды әрі зейнеткерлердің зейнетаквісын толеуді, сондай-ақ зейнетақы активтерін қалыитастыру және оларды инвестцция-лау бойынша іа.ізметгерді жүзеге асыратын занды түлға. Ол міндетгі қорларға қарағанда ерікті зейнетақы жарнасын да тарта алады. Ерікті зейнетақы жарнасын салымшылар заңца және зейнегакві келісімшартында белгіленген тәртіпнен және мөлшерде өз бастамасы бойынша енгізеді. Зейнетақы активтері ЖЗҚ-дан зейнетақының төленуін қамтамасыз етеді әрі жүзеге асырады. Қор зейнетақы активтерін инвестициялау арқылы инвестициялық табысқакол жеткізеді.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lastRenderedPageBreak/>
        <w:t>ЖЗҚ түрлерінен өзге ашық ЖЗҚ мен корпорациялық ЖЗҚ-ны бөліп керсетуге болады:</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Апгық ЖЗҚ салымшының зейнетақы жарнасын оның жүмыс орнына және түрғылықты жеріне қарамастан қабылдай береді. Резидент болып табылатын заңды және жеке түлғалар да, резидент емес завды және жеке түлғалар да оның құрылтайшылары мен акционерлері бола алады. ҚР резидент емес қатысушысы бар ашық ЖЗҚ — бүл 25%-дан да көп дауыс берушінің акциялары төмендегілердің меншік иесінде немесе басқаруында болатын зейнетақы қоры:</w:t>
      </w:r>
    </w:p>
    <w:p w:rsidR="000F1426" w:rsidRPr="0070448A" w:rsidRDefault="000F1426" w:rsidP="0070448A">
      <w:pPr>
        <w:numPr>
          <w:ilvl w:val="0"/>
          <w:numId w:val="126"/>
        </w:numPr>
        <w:shd w:val="clear" w:color="auto" w:fill="FFFFFF"/>
        <w:tabs>
          <w:tab w:val="clear" w:pos="720"/>
          <w:tab w:val="num" w:pos="284"/>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ҚР резиденті еместер;</w:t>
      </w:r>
    </w:p>
    <w:p w:rsidR="000F1426" w:rsidRPr="0070448A" w:rsidRDefault="000F1426" w:rsidP="0070448A">
      <w:pPr>
        <w:numPr>
          <w:ilvl w:val="0"/>
          <w:numId w:val="126"/>
        </w:numPr>
        <w:shd w:val="clear" w:color="auto" w:fill="FFFFFF"/>
        <w:tabs>
          <w:tab w:val="clear" w:pos="720"/>
          <w:tab w:val="num" w:pos="284"/>
        </w:tabs>
        <w:spacing w:after="0" w:line="249" w:lineRule="atLeast"/>
        <w:ind w:left="0"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50%-дан да көп акциясы ҚР резшгент еместердің мен-шігінде немесе басқаруында</w:t>
      </w:r>
    </w:p>
    <w:p w:rsidR="000F1426" w:rsidRPr="0070448A" w:rsidRDefault="000F1426" w:rsidP="0070448A">
      <w:pPr>
        <w:shd w:val="clear" w:color="auto" w:fill="FFFFFF"/>
        <w:tabs>
          <w:tab w:val="num" w:pos="284"/>
        </w:tabs>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болатын ҚР резидентінің занды тұлғасы;</w:t>
      </w:r>
    </w:p>
    <w:p w:rsidR="000F1426" w:rsidRPr="0070448A" w:rsidRDefault="000F1426" w:rsidP="0070448A">
      <w:pPr>
        <w:numPr>
          <w:ilvl w:val="0"/>
          <w:numId w:val="127"/>
        </w:numPr>
        <w:shd w:val="clear" w:color="auto" w:fill="FFFFFF"/>
        <w:tabs>
          <w:tab w:val="clear" w:pos="720"/>
          <w:tab w:val="num" w:pos="284"/>
        </w:tabs>
        <w:spacing w:after="0" w:line="240" w:lineRule="auto"/>
        <w:ind w:left="0"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ҚР резиденті еместерінің бағалы қағаздарына атаулы ие болып табылатын ҚР резиденттері.</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i/>
          <w:iCs/>
          <w:color w:val="000000"/>
          <w:sz w:val="28"/>
          <w:szCs w:val="28"/>
        </w:rPr>
        <w:t>Корпоративтік</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color w:val="000000"/>
          <w:sz w:val="28"/>
          <w:szCs w:val="28"/>
        </w:rPr>
        <w:t>осы қордың акционері және күрылтайшысы ретінде алға шығатын ҚР бір немесе бірнеше завды тұлғасының алушы-жұмыскерлері үшін құралады.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Ашық ЖЗҚ қызметі кезінде немесе оган қүрылтайшы болған кезевде бірде бір түлғаның дауыс қүқығы бар акдияның жалны санывда 25%-дан артық акцияны тікелей немесе жанама иеленуге, өкім жүргізуге немесе басқаруға қүқыгы бол-маііды. Корпоративтік ЖЗҚ-да мүндай шектеулер жоқ. Алайда зейнетақы жинағының нақты қүны кеміген жағдайда соңғы акционерлердің жауапкершілігі үлкен болады, әрі инвестиция-лық табыс ысырабының орнын толтырады.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Зейнетақы активтерін алғашқыда ЗАБК (зейнетақы актив-терін басқару компаниясы) ғана орналастыра алады. ЖЗҚ жарна гүсімін кастодиан-банктің шотына орналастырады, ал ЗАБК үш күннің ішінде оларды әр түрлі бағалы қағаздарға орналастыруға міндетті. Бір ЖЗҚ тек бір ғана ЗАБК-мен келісім-шартқа отыра алады, ал Компания өз кезегінде бірнеше ЖЗҚ-ызмет көрсете алады. Бүгінгі тавда оның атауы өзгерген: ЗАИБЖҮ — зейнетақы активтерін инвестициялық басқаруды жүзеге асыратын үііым. Жинақтаушы зейнетақы қорларына инвестициялық иортфельді қалыптастыру барысында активтерді дербес орналастыруына рүқсат етілген.</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ЗАИБЖҰ қаржы нарыгының кәсіби қатысушысы, завды түлғасы болыи табылады және АҚ формасында құрылады. Оның қызметін ҚР Қаржы нарығы мен қаржылық үйымдарды реттеу және қадағалау жөніндегі агентгігі лицензгіялайды. Агенттік Компанияның қызметін мынадай шарттармен лицен-зшілайды: жарғылық капиталдың мөлшері бойынша белгілен-ген талаптар мен нормативтердің орындалуы, 3 санатгы білік-тілік куәлігі бар мамандардың штатта болуы, зейнетақы актив-терін инвестициялық басқаратын қызметте реттелмейтін ішкі кұжаттардың болуы.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 xml:space="preserve">ЗАИБЖҰ өз қызметінде зейнетақы қорларының инвести-циялық портфелін қалыптастырады, зейнетақы активтерін ұдайы бағалап, зейнетақы </w:t>
      </w:r>
      <w:r w:rsidRPr="0070448A">
        <w:rPr>
          <w:rFonts w:ascii="Times New Roman" w:eastAsia="Times New Roman" w:hAnsi="Times New Roman" w:cs="Times New Roman"/>
          <w:color w:val="000000"/>
          <w:sz w:val="28"/>
          <w:szCs w:val="28"/>
        </w:rPr>
        <w:lastRenderedPageBreak/>
        <w:t>жинағын зейнеткерлердің зейнетақы төлемдеріне бағыттап отырады. Ол өзінің қызметі туралы зейнетақы қорларына және ҚР Қаржы нарығы мен қаржылық үйымдарды ретгеу және қадағалау жөніндегі агенттігіне үдайы есеп беріп отырады, сондай-ақ өзінің атқарған жүмыстары туралы ақітаратты жариялайды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Алайда ЗАИБЖҮ қызметінде белгілі бір шектеулер бар.</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Ішінара мыналарға тыйым салынған:</w:t>
      </w:r>
    </w:p>
    <w:p w:rsidR="000F1426" w:rsidRPr="0070448A" w:rsidRDefault="000F1426" w:rsidP="00BB2714">
      <w:pPr>
        <w:numPr>
          <w:ilvl w:val="0"/>
          <w:numId w:val="128"/>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акциядан басқа бағалы қағаздарды шығарута;</w:t>
      </w:r>
    </w:p>
    <w:p w:rsidR="000F1426" w:rsidRPr="0070448A" w:rsidRDefault="000F1426" w:rsidP="00BB2714">
      <w:pPr>
        <w:numPr>
          <w:ilvl w:val="0"/>
          <w:numId w:val="129"/>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банктерден өзіндік капитшідың мөлшерінен артық мөл-шерде 3 ай мерзімнен көп мерзімге қаражат тартуға;</w:t>
      </w:r>
    </w:p>
    <w:p w:rsidR="000F1426" w:rsidRPr="0070448A" w:rsidRDefault="000F1426" w:rsidP="00BB2714">
      <w:pPr>
        <w:numPr>
          <w:ilvl w:val="0"/>
          <w:numId w:val="129"/>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үлестес түрғыдан багалы қагаздарды тартуға және олар-мен басқа мөмілелерді орындауға;</w:t>
      </w:r>
    </w:p>
    <w:p w:rsidR="000F1426" w:rsidRPr="0070448A" w:rsidRDefault="000F1426" w:rsidP="00BB2714">
      <w:pPr>
        <w:numPr>
          <w:ilvl w:val="0"/>
          <w:numId w:val="130"/>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қарызды кез келген тәсілмен беруге;</w:t>
      </w:r>
    </w:p>
    <w:p w:rsidR="000F1426" w:rsidRPr="0070448A" w:rsidRDefault="000F1426" w:rsidP="00BB2714">
      <w:pPr>
        <w:numPr>
          <w:ilvl w:val="0"/>
          <w:numId w:val="131"/>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активтерінің қүрамына кіретін бағалы қағаз-дарды кері сатып алу шартымен сатуға;</w:t>
      </w:r>
    </w:p>
    <w:p w:rsidR="000F1426" w:rsidRPr="0070448A" w:rsidRDefault="000F1426" w:rsidP="00BB2714">
      <w:pPr>
        <w:numPr>
          <w:ilvl w:val="0"/>
          <w:numId w:val="131"/>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ЖЗҚ-ға тиесілі емес бағалы қағаздарды сату бойыңша кслісімшартты және эмиссиялық емес бағалы қағаздарды. сатып алу жөніндегі келісімшарггы бекітуге;</w:t>
      </w:r>
    </w:p>
    <w:p w:rsidR="000F1426" w:rsidRPr="0070448A" w:rsidRDefault="000F1426" w:rsidP="00BB2714">
      <w:pPr>
        <w:numPr>
          <w:ilvl w:val="0"/>
          <w:numId w:val="131"/>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тапсырма мен кепілдік беруге, мөмілелерді зейнетақы активтерін кепшге салып орындауға;</w:t>
      </w:r>
    </w:p>
    <w:p w:rsidR="000F1426" w:rsidRPr="0070448A" w:rsidRDefault="000F1426" w:rsidP="00BB2714">
      <w:pPr>
        <w:numPr>
          <w:ilvl w:val="0"/>
          <w:numId w:val="131"/>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инвестициялық зейнетақы активтері бойынша табыстың уәдесін және кеиілдігін қамтитын ақпаратты жариялауға;</w:t>
      </w:r>
    </w:p>
    <w:p w:rsidR="000F1426" w:rsidRPr="0070448A" w:rsidRDefault="000F1426" w:rsidP="00BB2714">
      <w:pPr>
        <w:numPr>
          <w:ilvl w:val="0"/>
          <w:numId w:val="131"/>
        </w:numPr>
        <w:shd w:val="clear" w:color="auto" w:fill="FFFFFF"/>
        <w:tabs>
          <w:tab w:val="clear" w:pos="720"/>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бағалы қағаздар мен қаржылық қүралдардың саудасынан өзге материалдық өндіріс пен сауда саласында қызметті жүзеге асыруға.</w:t>
      </w:r>
    </w:p>
    <w:p w:rsidR="0070448A" w:rsidRPr="00EC1E6D" w:rsidRDefault="0070448A"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p>
    <w:p w:rsidR="000F1426" w:rsidRPr="00EC1E6D" w:rsidRDefault="000F1426" w:rsidP="0070448A">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rPr>
      </w:pPr>
      <w:r w:rsidRPr="00EC1E6D">
        <w:rPr>
          <w:rFonts w:ascii="Times New Roman" w:eastAsia="Times New Roman" w:hAnsi="Times New Roman" w:cs="Times New Roman"/>
          <w:color w:val="000000"/>
          <w:sz w:val="28"/>
          <w:szCs w:val="28"/>
          <w:lang w:val="en-US"/>
        </w:rPr>
        <w:t>8.2.</w:t>
      </w:r>
      <w:r w:rsidRPr="0070448A">
        <w:rPr>
          <w:rFonts w:ascii="Times New Roman" w:eastAsia="Times New Roman" w:hAnsi="Times New Roman" w:cs="Times New Roman"/>
          <w:b/>
          <w:bCs/>
          <w:color w:val="000000"/>
          <w:sz w:val="28"/>
          <w:szCs w:val="28"/>
        </w:rPr>
        <w:t>Қазақстаы</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Республикасыыда</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зейнетақы</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қорларының</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құрылу</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және</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қызмет</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ету</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тәртібі</w:t>
      </w:r>
    </w:p>
    <w:p w:rsidR="0070448A" w:rsidRPr="00EC1E6D" w:rsidRDefault="0070448A"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Қазақстандық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жинақтаушы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зейнетақы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қорлары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қызметін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үйымдарды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ретгеу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қадағалау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женіндегі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агеігптгі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берген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лицензияның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негізінде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асырады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lang w:val="en-US"/>
        </w:rPr>
        <w:t>Бүл лицензияда зейнетақы қорларының тек мемлекстк емес зейнетақымен қамтамасыз етуге маманданатынына, мәселен саудамен немесе ендіріспен айналыспайтынына кепілдік беріледі.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Жинақтаушы зейнетақы қорлар лицензия алу үшін Агенттікке өз мамандарыныц біліктілігі туралы аттестатгың және олардың қаржы институттарында кем дегенде 2 жыл жүмыс істегенін айғақтайтын қүжаттың нотариалдық түрғыдан расталған көшірмелерін береді.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Жинақтаушы зейнетақы қорлары АҚ формасында қүрылады. ЖЗҚ-ның жарғылық капиталы акциямен қалыптасады және ақша қаражатпен ғана төленуі тиісу Мүнда акцияның төлемі үшін занды тұлғаның қаражаты оның өзінлік капиталы немесе таза табысының шегінде пайдаланылады. Лицензияны алу туралы өтініш берілетін сәтте жарғылық капигал толық төленіп бітуі тиіс.</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lastRenderedPageBreak/>
        <w:t>ҚР резиденттері болып табылатын заңды және жеке тұлғалар ЖЗҚ-пың қүрылтайшылары және акционерлері болуы мүмкін. Ал рейтингтік агенттіктердің бірінде нақты рейтингісі бар ҚР резиденті болып табылмайтын завды түлғалар ашық ЖЗҚ-ның қүрылтайшысы және акционері болуы мүмкін. Мемлекеттік көсіпорындар ЖЗҚ-ның күрылтайшысы немесе акционері бола алмаітды.</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ІҚордың өзіндік капиталы қүрылтайшылардың (акционерлердің) жарғылық капиталындағы салым ақшасының есебінен, комиссиялық сыйақыдан, сонымен бірге өзіндік капиталды орналастырудан тұскен езге табыстан және негізгі қызметті орындаумен байланысты қызмет көрсетуден түскен табыстан қалыптасады. Бүл капитал басқа үйымдарды қүруға, міндет-темені, кепілдікті қамтамасыз ету ретінде уақытша қаржылық көмек көрсетуге пайдаланылмауы керек.</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Комиссиялық сыйақының шекті шамасы ҚР Үкіметі бекіткен мыналардың шегінде белгіленеді:</w:t>
      </w:r>
    </w:p>
    <w:p w:rsidR="000F1426" w:rsidRPr="0070448A" w:rsidRDefault="000F1426" w:rsidP="0070448A">
      <w:pPr>
        <w:numPr>
          <w:ilvl w:val="0"/>
          <w:numId w:val="132"/>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инвестициялық табыстың </w:t>
      </w:r>
      <w:r w:rsidRPr="0070448A">
        <w:rPr>
          <w:rFonts w:ascii="Times New Roman" w:eastAsia="Times New Roman" w:hAnsi="Times New Roman" w:cs="Times New Roman"/>
          <w:i/>
          <w:iCs/>
          <w:color w:val="000000"/>
          <w:sz w:val="28"/>
          <w:szCs w:val="28"/>
          <w:lang w:val="en-US"/>
        </w:rPr>
        <w:t>15</w:t>
      </w:r>
      <w:r w:rsidRPr="0070448A">
        <w:rPr>
          <w:rFonts w:ascii="Times New Roman" w:eastAsia="Times New Roman" w:hAnsi="Times New Roman" w:cs="Times New Roman"/>
          <w:color w:val="000000"/>
          <w:sz w:val="28"/>
          <w:szCs w:val="28"/>
          <w:lang w:val="en-US"/>
        </w:rPr>
        <w:t>%-ы шегінде;</w:t>
      </w:r>
    </w:p>
    <w:p w:rsidR="000F1426" w:rsidRPr="0070448A" w:rsidRDefault="000F1426" w:rsidP="0070448A">
      <w:pPr>
        <w:numPr>
          <w:ilvl w:val="0"/>
          <w:numId w:val="132"/>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айына зейнетақы активтерінің </w:t>
      </w:r>
      <w:r w:rsidRPr="0070448A">
        <w:rPr>
          <w:rFonts w:ascii="Times New Roman" w:eastAsia="Times New Roman" w:hAnsi="Times New Roman" w:cs="Times New Roman"/>
          <w:i/>
          <w:iCs/>
          <w:color w:val="000000"/>
          <w:sz w:val="28"/>
          <w:szCs w:val="28"/>
          <w:lang w:val="en-US"/>
        </w:rPr>
        <w:t>0,05</w:t>
      </w:r>
      <w:r w:rsidRPr="0070448A">
        <w:rPr>
          <w:rFonts w:ascii="Times New Roman" w:eastAsia="Times New Roman" w:hAnsi="Times New Roman" w:cs="Times New Roman"/>
          <w:color w:val="000000"/>
          <w:sz w:val="28"/>
          <w:szCs w:val="28"/>
          <w:lang w:val="en-US"/>
        </w:rPr>
        <w:t>%-ы шегінде.</w:t>
      </w:r>
    </w:p>
    <w:p w:rsidR="000F1426" w:rsidRPr="0070448A" w:rsidRDefault="000F1426" w:rsidP="0070448A">
      <w:pPr>
        <w:shd w:val="clear" w:color="auto" w:fill="FFFFFF"/>
        <w:tabs>
          <w:tab w:val="num" w:pos="567"/>
        </w:tabs>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Ол жылына бір мәртеден артық езгертілмейді және күнтізбелік жылдың басына дейін</w:t>
      </w:r>
    </w:p>
    <w:p w:rsidR="000F1426" w:rsidRPr="0070448A" w:rsidRDefault="000F1426" w:rsidP="0070448A">
      <w:pPr>
        <w:shd w:val="clear" w:color="auto" w:fill="FFFFFF"/>
        <w:tabs>
          <w:tab w:val="num" w:pos="567"/>
        </w:tabs>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ең аз дегенде бір ай бұрын жариялануы керек.</w:t>
      </w:r>
    </w:p>
    <w:p w:rsidR="000F1426" w:rsidRPr="0070448A" w:rsidRDefault="000F1426" w:rsidP="0070448A">
      <w:pPr>
        <w:shd w:val="clear" w:color="auto" w:fill="FFFFFF"/>
        <w:tabs>
          <w:tab w:val="num" w:pos="567"/>
        </w:tabs>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қорларының қызметі мынадай принциптерге негізделеді:</w:t>
      </w:r>
    </w:p>
    <w:p w:rsidR="000F1426" w:rsidRPr="0070448A" w:rsidRDefault="000F1426" w:rsidP="0070448A">
      <w:pPr>
        <w:numPr>
          <w:ilvl w:val="0"/>
          <w:numId w:val="133"/>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қорды жеке басқарады және салымшылар қорды өз . қалауынша тавдаудың мүмкіндігіне ие;</w:t>
      </w:r>
    </w:p>
    <w:p w:rsidR="000F1426" w:rsidRPr="0070448A" w:rsidRDefault="000F1426" w:rsidP="0070448A">
      <w:pPr>
        <w:numPr>
          <w:ilvl w:val="0"/>
          <w:numId w:val="133"/>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қарапайымдылық, сенімділік жөне айқындық;</w:t>
      </w:r>
    </w:p>
    <w:p w:rsidR="000F1426" w:rsidRPr="0070448A" w:rsidRDefault="000F1426" w:rsidP="0070448A">
      <w:pPr>
        <w:numPr>
          <w:ilvl w:val="0"/>
          <w:numId w:val="134"/>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мемлекетгік өкілетті органдардың тарапынан қатаң реттеледі әрі қадағаланады;</w:t>
      </w:r>
    </w:p>
    <w:p w:rsidR="000F1426" w:rsidRPr="0070448A" w:rsidRDefault="000F1426" w:rsidP="0070448A">
      <w:pPr>
        <w:numPr>
          <w:ilvl w:val="0"/>
          <w:numId w:val="135"/>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операциялық тиімділік;</w:t>
      </w:r>
    </w:p>
    <w:p w:rsidR="000F1426" w:rsidRPr="0070448A" w:rsidRDefault="000F1426" w:rsidP="0070448A">
      <w:pPr>
        <w:numPr>
          <w:ilvl w:val="0"/>
          <w:numId w:val="136"/>
        </w:numPr>
        <w:shd w:val="clear" w:color="auto" w:fill="FFFFFF"/>
        <w:tabs>
          <w:tab w:val="clear" w:pos="720"/>
          <w:tab w:val="num" w:pos="567"/>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салымшыға оның зейнетақы жинағының мелшері туралы ақпаратгы береді.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ЖЗҚ өз қызметінде зейнетақы жарнасын жинай алады, озінің қызметі үшін комиссиялық сыйақы алады және зейнетақы келісімшартының шарттарына сәйкес басқадай қүісвіқ-тарды жүзеге асырады, зейнетақы активтерін инвестициялық басқаруды жүзеге асыратын үйымдармен келісімшартқа отырады. Сонымең қатар жинақтаушы зейнетақы қорлары мыналарға міндетті: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зейнеткерлердің зейнетақысын төлеуге;</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жинағы мен төлемдерінің есебін дербес жүргізуге;</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салымшы мен зейнеткерге (алушыға) оның зейнетақы жинағының жағдайы туралы ақпаратгы жылына бір мәрте және олардың сұрау салуы бойынша беруге;</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алушының зейнетақы жинағының жағдайы туралы ақпа-раттың құпия болуын қамтамасыз етуге;</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заңцары мен зейнетақы келісімшартында қарастырылған шарттардың бүрмалануына жауап береді;</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lastRenderedPageBreak/>
        <w:t>алушының өтініші бойынша оның зейнетақы жлнағын бір қордап екіншісіне аударуға;</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бір, үш, бес, он күнтізбелік жылдарында ставдартгъі уақыт кезеңі ішіндегі өз қызметі туралы статистикалық және басқа да ақпараттарды жариялауға, бүл арада жинақ-таушы </w:t>
      </w:r>
      <w:r w:rsidRPr="0070448A">
        <w:rPr>
          <w:rFonts w:ascii="Times New Roman" w:eastAsia="Times New Roman" w:hAnsi="Times New Roman" w:cs="Times New Roman"/>
          <w:b/>
          <w:bCs/>
          <w:color w:val="000000"/>
          <w:sz w:val="28"/>
          <w:szCs w:val="28"/>
          <w:lang w:val="en-US"/>
        </w:rPr>
        <w:t>зейнетақы </w:t>
      </w:r>
      <w:r w:rsidRPr="0070448A">
        <w:rPr>
          <w:rFonts w:ascii="Times New Roman" w:eastAsia="Times New Roman" w:hAnsi="Times New Roman" w:cs="Times New Roman"/>
          <w:color w:val="000000"/>
          <w:sz w:val="28"/>
          <w:szCs w:val="28"/>
          <w:lang w:val="en-US"/>
        </w:rPr>
        <w:t>қорындағы салым ақша бойынша табыстың уөдесін немесе кепілдігін қамтамасыз ететін ақпарат </w:t>
      </w:r>
      <w:r w:rsidRPr="0070448A">
        <w:rPr>
          <w:rFonts w:ascii="Times New Roman" w:eastAsia="Times New Roman" w:hAnsi="Times New Roman" w:cs="Times New Roman"/>
          <w:b/>
          <w:bCs/>
          <w:color w:val="000000"/>
          <w:sz w:val="28"/>
          <w:szCs w:val="28"/>
          <w:lang w:val="en-US"/>
        </w:rPr>
        <w:t>жарияланбайды;</w:t>
      </w:r>
    </w:p>
    <w:p w:rsidR="000F1426" w:rsidRPr="0070448A" w:rsidRDefault="000F1426" w:rsidP="0070448A">
      <w:pPr>
        <w:numPr>
          <w:ilvl w:val="0"/>
          <w:numId w:val="137"/>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келісімшартына отырған азаматтардың бәріне бірдей жағдай жасауға;</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ҚР завдарына сәйкес өзге де міндеттерді орындауға.</w:t>
      </w:r>
    </w:p>
    <w:p w:rsidR="000F1426" w:rsidRPr="0070448A" w:rsidRDefault="000F1426" w:rsidP="0070448A">
      <w:pPr>
        <w:shd w:val="clear" w:color="auto" w:fill="FFFFFF"/>
        <w:spacing w:after="0" w:line="249" w:lineRule="atLeast"/>
        <w:ind w:left="432"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Қазақставдағы жинақтаушы зейнетақды қорларына өзінің негізгі қызметімен қатар басқа қызмет түрлерін қоса атқаруға тыйым салынған.</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Тыйым салынған қызмет түрлері: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өндіріс;</w:t>
      </w:r>
    </w:p>
    <w:p w:rsidR="000F1426" w:rsidRPr="0070448A" w:rsidRDefault="000F1426" w:rsidP="0070448A">
      <w:pPr>
        <w:numPr>
          <w:ilvl w:val="0"/>
          <w:numId w:val="138"/>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бағалы қағаздарды және басқа да қаржылық құралдарды қоспағанда жылжитын және жылжьшайтын мүліктің сауда-саттығы;</w:t>
      </w:r>
    </w:p>
    <w:p w:rsidR="000F1426" w:rsidRPr="0070448A" w:rsidRDefault="000F1426" w:rsidP="0070448A">
      <w:pPr>
        <w:numPr>
          <w:ilvl w:val="0"/>
          <w:numId w:val="138"/>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сақтандыру;</w:t>
      </w:r>
    </w:p>
    <w:p w:rsidR="000F1426" w:rsidRPr="0070448A" w:rsidRDefault="000F1426" w:rsidP="0070448A">
      <w:pPr>
        <w:numPr>
          <w:ilvl w:val="0"/>
          <w:numId w:val="138"/>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активтеріи кепілзатқа салу;</w:t>
      </w:r>
    </w:p>
    <w:p w:rsidR="000F1426" w:rsidRPr="0070448A" w:rsidRDefault="000F1426" w:rsidP="0070448A">
      <w:pPr>
        <w:numPr>
          <w:ilvl w:val="0"/>
          <w:numId w:val="138"/>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акциядан басқа бағалы қағаздарды шығару;</w:t>
      </w:r>
    </w:p>
    <w:p w:rsidR="000F1426" w:rsidRPr="0070448A" w:rsidRDefault="000F1426" w:rsidP="0070448A">
      <w:pPr>
        <w:numPr>
          <w:ilvl w:val="0"/>
          <w:numId w:val="138"/>
        </w:numPr>
        <w:shd w:val="clear" w:color="auto" w:fill="FFFFFF"/>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қордың «алтын акциясын» шығару.</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Олар жыл сайын аудит өткізіп тұруға жоне зейнетақы резерв мөлшерінің агымдағы міндеттеме құнына сэйкестігін анықтауға заң гұрғысынан міндетті. Мүндай міндетгеме барлық қорларга жайсыз тиюі мүмкін. Өйткені бүл нақты үйымдастырушылық және материалдық шығындарды қажет етеді. Алайда бүл зейнетақы жинақтаушы қорлары мемлекеттік емес зейнетақыны да төлейтін болғандықтан аса өзекті болып табылады.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Білікті актуарийдің жұмысы қордың сенімділігін арттырады, себебі ол қабылданған міндеттеменің сипатын, демографиялық сипаттаманы, инвестициялық саясаттың ерекшеліктерін қоса ескере отырып, оның жүмысының нәтижелері мен келешегін нақты багалауга, сонымен бірге тапшылықтың болу мүмкіндігін ескертіп, қажетті шараларды уақтылы қабылдауға мүмкіндік береді.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Мынаны айта кету керек: «Казақстан Республикасында зейнетақымен қамтамасыз ету туралы» Заң зейнетақы активтері сақталатын кастодиан-банктерінде қолданылмайды. Кастодиан-банкті мәжбүрлеп жоюдың төртібін репейтін негізгі норматив-тік-құқықтық актіге 1995 жылдың 31 тамызында қабылданған «Қазақстан Республикасындағы банктер мен банк қызметі туралы» зандық күші бар ҚР Президентінің Жарлығы жатады.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xml:space="preserve">Нарық жағдайында жинақтаушы зейнетақы қорлары мен қаржы нарығының басқа субъекгілерінің арасында тиісті мемле-кеттік реттеуді жүзеге асыруда, макроэкономикалық түрақгы-лықты қамтамасыз етуде, баламалы завдары және бухгалтерлік есептің халықаралық стандарітарын сақтауда динамикалық өзара әрекет белгіленеді. Халықгың үзақ мерзімді жинақ ақша-сын білдіретін зейнетақы жинағы қаржы нарығының дамуына оз </w:t>
      </w:r>
      <w:r w:rsidRPr="0070448A">
        <w:rPr>
          <w:rFonts w:ascii="Times New Roman" w:eastAsia="Times New Roman" w:hAnsi="Times New Roman" w:cs="Times New Roman"/>
          <w:color w:val="000000"/>
          <w:sz w:val="28"/>
          <w:szCs w:val="28"/>
          <w:lang w:val="en-US"/>
        </w:rPr>
        <w:lastRenderedPageBreak/>
        <w:t>әсерін тигізетін негізгі фактордың бірі ретінде қызмет етеді. Екінші жағынан, мемлекеттік және корпорациялық бағалы қағаз-дар нарығы осы зейнетақы жинағын инвестициялайтын негізгі сала болып табьшады, әрі салым ақшасын салыстырмалы түрде ұзақ мерзімге және белгілі бір мөлшерде салу шартымен қарт-тықты қамсыздандыратын жеткілікті табыспен қамтамасыз етеді.</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ЖЗҚ қайта қүрылатын жағдайда бұл туралы өтініш ҚР Каржы нарыгы мен қаржылық үйымдарды реттеу жөне қада-галау жөніндегі агенттігіне жіберіледі. Оған мынадай қүжаттар тіркелуі керек:</w:t>
      </w:r>
    </w:p>
    <w:p w:rsidR="000F1426" w:rsidRPr="0070448A" w:rsidRDefault="000F1426" w:rsidP="0070448A">
      <w:pPr>
        <w:numPr>
          <w:ilvl w:val="0"/>
          <w:numId w:val="139"/>
        </w:numPr>
        <w:shd w:val="clear" w:color="auto" w:fill="FFFFFF"/>
        <w:tabs>
          <w:tab w:val="clear" w:pos="720"/>
          <w:tab w:val="num" w:pos="142"/>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жинақтаушы зейнетақы қорын қайта құру жөніндегі акционерлердің жалпы жиналыста қабылдаган шешімі;</w:t>
      </w:r>
    </w:p>
    <w:p w:rsidR="000F1426" w:rsidRPr="0070448A" w:rsidRDefault="000F1426" w:rsidP="0070448A">
      <w:pPr>
        <w:numPr>
          <w:ilvl w:val="0"/>
          <w:numId w:val="139"/>
        </w:numPr>
        <w:shd w:val="clear" w:color="auto" w:fill="FFFFFF"/>
        <w:tabs>
          <w:tab w:val="clear" w:pos="720"/>
          <w:tab w:val="num" w:pos="142"/>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жинақтаушы зейнетақы қорын қайта құрудың үйғарылған шарітары, формалары, төртібі жөне мерзімі көрсетілген қүжат;</w:t>
      </w:r>
    </w:p>
    <w:p w:rsidR="000F1426" w:rsidRPr="0070448A" w:rsidRDefault="000F1426" w:rsidP="0070448A">
      <w:pPr>
        <w:numPr>
          <w:ilvl w:val="0"/>
          <w:numId w:val="139"/>
        </w:numPr>
        <w:shd w:val="clear" w:color="auto" w:fill="FFFFFF"/>
        <w:tabs>
          <w:tab w:val="clear" w:pos="720"/>
          <w:tab w:val="num" w:pos="142"/>
        </w:tabs>
        <w:spacing w:after="0" w:line="249" w:lineRule="atLeast"/>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оны қайта күрудан кейінгі зейнетақы жинақтаушы қорының есеп айырысу балансын және осы қайта ұйымдастырудың нөтижесінде жүмыс істейтін заңды түлғаларды қоса алганда қайта қүру салдарының қаржылық болжауы.</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Жинақтаушы зейнетақы қорын қайта құру жоніндегі етініш үсынылган күннеи бастап бір айдың ішінде қарастырылуы керек. Қайта күрылатын қор қайта қүруга рүқсат алған күннен бастап екі аптаның ішінде озінің барлық салымшыларына алда болатын озгерістер туралы жазбаша хабарлауы керек және бүқаралық ақпарат қүралдарына тиісті хабарландыруды жариялауы қажет.</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ҚР Қаржы нарығы мен қаржылық ұйымдарды реттеу және қадағалау жөніндегі агенттігі үйғарылған қайта қүрудың нәтижесінде салымшылар мен алушыларға қатысты монополияға қарсы заң талаптарының бүрмалануы, жалпы акционерлер жиналысының тиісті шешімінің болмауы негізіндё зейнетақы жинақтайтын қордың қайта қүрылуына рүқсат бермеуі мүмкін.</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lang w:val="en-US"/>
        </w:rPr>
        <w:t xml:space="preserve">ЖЗҚ ерікті түрде және мәжбүрлеп таратылуы мүмкін. </w:t>
      </w:r>
      <w:r w:rsidRPr="0070448A">
        <w:rPr>
          <w:rFonts w:ascii="Times New Roman" w:eastAsia="Times New Roman" w:hAnsi="Times New Roman" w:cs="Times New Roman"/>
          <w:color w:val="000000"/>
          <w:sz w:val="28"/>
          <w:szCs w:val="28"/>
        </w:rPr>
        <w:t>Мәжбүрлеп тарату мынадай жағдайларда орын алады:</w:t>
      </w:r>
    </w:p>
    <w:p w:rsidR="000F1426" w:rsidRPr="0070448A" w:rsidRDefault="000F1426" w:rsidP="0070448A">
      <w:pPr>
        <w:numPr>
          <w:ilvl w:val="0"/>
          <w:numId w:val="140"/>
        </w:numPr>
        <w:shd w:val="clear" w:color="auto" w:fill="FFFFFF"/>
        <w:tabs>
          <w:tab w:val="clear" w:pos="720"/>
          <w:tab w:val="num" w:pos="0"/>
        </w:tabs>
        <w:spacing w:after="0" w:line="249" w:lineRule="atLeast"/>
        <w:ind w:left="0"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Агентгіктің рұқсаты болған жағдайда жалпы акционерлер жиналысының шешімі бойынша;</w:t>
      </w:r>
    </w:p>
    <w:p w:rsidR="000F1426" w:rsidRPr="0070448A" w:rsidRDefault="000F1426" w:rsidP="0070448A">
      <w:pPr>
        <w:numPr>
          <w:ilvl w:val="0"/>
          <w:numId w:val="140"/>
        </w:numPr>
        <w:shd w:val="clear" w:color="auto" w:fill="FFFFFF"/>
        <w:tabs>
          <w:tab w:val="clear" w:pos="720"/>
          <w:tab w:val="num" w:pos="0"/>
        </w:tabs>
        <w:spacing w:after="0" w:line="249" w:lineRule="atLeast"/>
        <w:ind w:left="0"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КР заң актілерінде қарастырылган жагдайдағы сот шешімі бойынша.</w:t>
      </w:r>
    </w:p>
    <w:p w:rsidR="000F1426" w:rsidRPr="0070448A"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ЖЗҚ-ны ерікті түрде тарату жоніндегі өтініш ұсынылган күннен бастап бір айдың ішінде қарастырылады. Таратылган қор бүл турасында (өзінің таратылғандығы жайлы) салымшылары мен алушыларына он күннің ішінде хабарлауға міндетті. Соңғылары (салымшылар мен алушылар) таратушы комиссия белгілеген мерзімде басқа қорды өз қалауынша таңдай алады.</w:t>
      </w:r>
    </w:p>
    <w:p w:rsidR="000F1426" w:rsidRDefault="000F1426"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Жинақтаушы зейнетақы қорлары өзінің филиалдары мен өкілдіктерін қүруы мүмкін. Бүгінгі таңца республикада 150-ден аса филиалдар мен өкідціктер жұмыс істейді. Мәселен, «Қазақмыс» ЖЗҚ мен «Филипп Морис Казақстан» ЖЗҚ,</w:t>
      </w:r>
    </w:p>
    <w:p w:rsidR="00B070D2" w:rsidRDefault="00B070D2"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p>
    <w:p w:rsidR="0070448A" w:rsidRPr="0070448A" w:rsidRDefault="0070448A" w:rsidP="0070448A">
      <w:pPr>
        <w:shd w:val="clear" w:color="auto" w:fill="FFFFFF"/>
        <w:spacing w:after="0" w:line="249" w:lineRule="atLeast"/>
        <w:ind w:firstLine="567"/>
        <w:jc w:val="both"/>
        <w:rPr>
          <w:rFonts w:ascii="Times New Roman" w:eastAsia="Times New Roman" w:hAnsi="Times New Roman" w:cs="Times New Roman"/>
          <w:color w:val="000000"/>
          <w:sz w:val="28"/>
          <w:szCs w:val="28"/>
        </w:rPr>
      </w:pPr>
    </w:p>
    <w:p w:rsidR="000F1426" w:rsidRDefault="000F1426" w:rsidP="0070448A">
      <w:pPr>
        <w:shd w:val="clear" w:color="auto" w:fill="FFFFFF"/>
        <w:spacing w:after="0" w:line="240" w:lineRule="auto"/>
        <w:ind w:firstLine="567"/>
        <w:jc w:val="both"/>
        <w:rPr>
          <w:rFonts w:ascii="Times New Roman" w:eastAsia="Times New Roman" w:hAnsi="Times New Roman" w:cs="Times New Roman"/>
          <w:b/>
          <w:bCs/>
          <w:color w:val="000000"/>
          <w:sz w:val="28"/>
          <w:szCs w:val="28"/>
        </w:rPr>
      </w:pPr>
      <w:r w:rsidRPr="0070448A">
        <w:rPr>
          <w:rFonts w:ascii="Times New Roman" w:eastAsia="Times New Roman" w:hAnsi="Times New Roman" w:cs="Times New Roman"/>
          <w:color w:val="000000"/>
          <w:sz w:val="28"/>
          <w:szCs w:val="28"/>
        </w:rPr>
        <w:lastRenderedPageBreak/>
        <w:t>8.3.</w:t>
      </w:r>
      <w:r w:rsidRPr="0070448A">
        <w:rPr>
          <w:rFonts w:ascii="Times New Roman" w:eastAsia="Times New Roman" w:hAnsi="Times New Roman" w:cs="Times New Roman"/>
          <w:color w:val="000000"/>
          <w:sz w:val="28"/>
          <w:szCs w:val="28"/>
          <w:lang w:val="en-US"/>
        </w:rPr>
        <w:t> </w:t>
      </w:r>
      <w:r w:rsidRPr="0070448A">
        <w:rPr>
          <w:rFonts w:ascii="Times New Roman" w:eastAsia="Times New Roman" w:hAnsi="Times New Roman" w:cs="Times New Roman"/>
          <w:b/>
          <w:bCs/>
          <w:color w:val="000000"/>
          <w:sz w:val="28"/>
          <w:szCs w:val="28"/>
        </w:rPr>
        <w:t>Халықаралық зейнетақы нарығы</w:t>
      </w:r>
    </w:p>
    <w:p w:rsidR="0070448A" w:rsidRPr="0070448A" w:rsidRDefault="0070448A"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1426" w:rsidRPr="0070448A" w:rsidRDefault="000F1426" w:rsidP="0070448A">
      <w:pPr>
        <w:shd w:val="clear" w:color="auto" w:fill="FFFFFF"/>
        <w:spacing w:after="0" w:line="240" w:lineRule="auto"/>
        <w:ind w:right="14"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 xml:space="preserve">Жоғарыда атап өткендей, </w:t>
      </w:r>
      <w:r w:rsidRPr="0070448A">
        <w:rPr>
          <w:rFonts w:ascii="Times New Roman" w:eastAsia="Times New Roman" w:hAnsi="Times New Roman" w:cs="Times New Roman"/>
          <w:color w:val="000000"/>
          <w:sz w:val="28"/>
          <w:szCs w:val="28"/>
          <w:lang w:val="en-US"/>
        </w:rPr>
        <w:t>XX</w:t>
      </w:r>
      <w:r w:rsidRPr="0070448A">
        <w:rPr>
          <w:rFonts w:ascii="Times New Roman" w:eastAsia="Times New Roman" w:hAnsi="Times New Roman" w:cs="Times New Roman"/>
          <w:color w:val="000000"/>
          <w:sz w:val="28"/>
          <w:szCs w:val="28"/>
        </w:rPr>
        <w:t xml:space="preserve"> ғасырдың 90-жылдарының басында көптеген елдер, соның ішінде Қазақстан да Чили үлгісіне негізделген зейнетақымен қамтамасыз ету жүйесіне көшті. Чили зейнетақы жүйесінің қайта қүрылуы </w:t>
      </w:r>
      <w:r w:rsidRPr="0070448A">
        <w:rPr>
          <w:rFonts w:ascii="Times New Roman" w:eastAsia="Times New Roman" w:hAnsi="Times New Roman" w:cs="Times New Roman"/>
          <w:color w:val="000000"/>
          <w:sz w:val="28"/>
          <w:szCs w:val="28"/>
          <w:lang w:val="en-US"/>
        </w:rPr>
        <w:t>XX</w:t>
      </w:r>
      <w:r w:rsidRPr="0070448A">
        <w:rPr>
          <w:rFonts w:ascii="Times New Roman" w:eastAsia="Times New Roman" w:hAnsi="Times New Roman" w:cs="Times New Roman"/>
          <w:color w:val="000000"/>
          <w:sz w:val="28"/>
          <w:szCs w:val="28"/>
        </w:rPr>
        <w:t xml:space="preserve"> ғасырдың 80-жылдарында болды. Бүган үрдіс ретінде мыиадай себептер негіз болады. Чилидің экономикасы реттелгей және қүрылымдалған бүл форма сыртқы қарыздың дағдарысы және бүгіңгі тандағы жаһандану жағдайында салыстырмалы табыстылықпен қамта-масыз етуге мүмкіндік береді. Бүл елдегі демографиялық жағдай әрбір жүмысшы санына қарттар санының бір мезгілде тепе-тең келіп, қарауындагы жандар үлесінің күрт қүлдырауымен сипатталды. Жүмысшы ісүші нарығының даму қүбылысында ресми емес секторлардағы жаңа жұмысшы күшін құрудың үлесі жоғары болды.</w:t>
      </w:r>
    </w:p>
    <w:p w:rsidR="000F1426" w:rsidRPr="0070448A" w:rsidRDefault="000F1426" w:rsidP="0070448A">
      <w:pPr>
        <w:shd w:val="clear" w:color="auto" w:fill="FFFFFF"/>
        <w:spacing w:after="0" w:line="240" w:lineRule="auto"/>
        <w:ind w:left="14"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80-жылдардың басында қаржылық дағдарыс елдің импорттау қабілетінің күрт төмендегенін білдірді. Сыртқы қарыз дағдарысынан арылу үшін жасалынған стратегиялық шаралардан мынадай қорытынды шығарылды:</w:t>
      </w:r>
    </w:p>
    <w:p w:rsidR="000F1426" w:rsidRPr="0070448A" w:rsidRDefault="000F1426" w:rsidP="0070448A">
      <w:pPr>
        <w:numPr>
          <w:ilvl w:val="0"/>
          <w:numId w:val="141"/>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экспортты ынталандыру саясаты арқылы ашық сауданың агрессивті саясаты;</w:t>
      </w:r>
    </w:p>
    <w:p w:rsidR="000F1426" w:rsidRPr="0070448A" w:rsidRDefault="000F1426" w:rsidP="0070448A">
      <w:pPr>
        <w:numPr>
          <w:ilvl w:val="0"/>
          <w:numId w:val="142"/>
        </w:numPr>
        <w:shd w:val="clear" w:color="auto" w:fill="FFFFFF"/>
        <w:tabs>
          <w:tab w:val="clear" w:pos="720"/>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қор шоттарын абайлаи ашу.</w:t>
      </w:r>
    </w:p>
    <w:p w:rsidR="000F1426" w:rsidRPr="0070448A" w:rsidRDefault="000F1426" w:rsidP="0070448A">
      <w:pPr>
        <w:shd w:val="clear" w:color="auto" w:fill="FFFFFF"/>
        <w:spacing w:after="0" w:line="240" w:lineRule="auto"/>
        <w:ind w:left="14" w:right="14"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Осы кезде коммерциялық банктер мен шетеддік жеке инвесторлардың ел экономикасына капитал салымдарын жүргізуге қызығушылығы болмады. Жағдай халықаралық қаржы үйымдары тарапынан төтенше сыртқы қаржыландырудың арқасын-да ғана дүрысталып отырды. Елдің эксгюрттық секторын инвес-тициялау жағдайының жақсаруынан кейін ғана 1986 жылы импорттың өсу қарқыыы қалпына келтірілді. Шетелдік капитал ағымын жаңартқаннан кейін, яғни 1989 жылдан бастап елдің сыртқы экономикалықжағдайы біршамажақсарды. Экспорттық ұлгі екі кезенде дамыды:</w:t>
      </w:r>
    </w:p>
    <w:p w:rsidR="000F1426" w:rsidRPr="0070448A" w:rsidRDefault="000F1426" w:rsidP="0070448A">
      <w:pPr>
        <w:numPr>
          <w:ilvl w:val="0"/>
          <w:numId w:val="143"/>
        </w:numPr>
        <w:shd w:val="clear" w:color="auto" w:fill="FFFFFF"/>
        <w:tabs>
          <w:tab w:val="clear" w:pos="720"/>
          <w:tab w:val="num" w:pos="0"/>
        </w:tabs>
        <w:spacing w:after="0" w:line="240" w:lineRule="auto"/>
        <w:ind w:left="0" w:righ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Чили тауарлары үшін жаңа шетелдік нарықты іздеуде мемлекеттік қолдау саясаты;</w:t>
      </w:r>
    </w:p>
    <w:p w:rsidR="000F1426" w:rsidRPr="0070448A" w:rsidRDefault="000F1426" w:rsidP="0070448A">
      <w:pPr>
        <w:numPr>
          <w:ilvl w:val="0"/>
          <w:numId w:val="143"/>
        </w:numPr>
        <w:shd w:val="clear" w:color="auto" w:fill="FFFFFF"/>
        <w:tabs>
          <w:tab w:val="clear" w:pos="720"/>
          <w:tab w:val="num" w:pos="0"/>
        </w:tabs>
        <w:spacing w:after="0" w:line="240" w:lineRule="auto"/>
        <w:ind w:left="0" w:righ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айырбас бағамының қатты түсуі нақты еңбекақының күрт төмендеуімеи бірге салыстырмалы түрде пайдасы бар салалардың бөсекеге қабілеттілігін көтеруге мүмкіндік берді.</w:t>
      </w:r>
    </w:p>
    <w:p w:rsidR="000F1426" w:rsidRPr="0070448A" w:rsidRDefault="000F1426" w:rsidP="0070448A">
      <w:pPr>
        <w:shd w:val="clear" w:color="auto" w:fill="FFFFFF"/>
        <w:spacing w:after="0" w:line="240" w:lineRule="auto"/>
        <w:ind w:left="58" w:righ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50-жылдары Чили қогамы басынан өткізген бала туудың азаюы, экономикалық қызметке өйелдердің көптеп тартылуы, қарттардың орташа өмір сүру үзақгығының түрақгы өсуі секілді демографиялық ауытку өндірістегі жұмыспен қамтуды көздейтін экоңомикалық саясатты жасауга және қарттардың зейнетақысын қаржыландырудың қажетті механизмін жасап шығаруға алып келді.</w:t>
      </w:r>
    </w:p>
    <w:p w:rsidR="000F1426" w:rsidRPr="0070448A" w:rsidRDefault="000F1426" w:rsidP="0070448A">
      <w:pPr>
        <w:shd w:val="clear" w:color="auto" w:fill="FFFFFF"/>
        <w:spacing w:after="0" w:line="240" w:lineRule="auto"/>
        <w:ind w:left="43" w:right="58"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xml:space="preserve">Бірақ, Чили экономикасын жаңа халықаралық коммерция-лық және қаржылық нарықгарға шыгаруда елеулі әлеуметтік шығындар болды. Бүгінгі танда мемлекет эконөмикалық өсуге жагымсыз әсерін тигізбейтін, біркелкі </w:t>
      </w:r>
      <w:r w:rsidRPr="0070448A">
        <w:rPr>
          <w:rFonts w:ascii="Times New Roman" w:eastAsia="Times New Roman" w:hAnsi="Times New Roman" w:cs="Times New Roman"/>
          <w:color w:val="000000"/>
          <w:sz w:val="28"/>
          <w:szCs w:val="28"/>
          <w:lang w:val="en-US"/>
        </w:rPr>
        <w:lastRenderedPageBreak/>
        <w:t>бөлуді жақсартуға мүмкіндік беретін әдістерді қолдануды міндет етіп қөйып отыр.</w:t>
      </w:r>
    </w:p>
    <w:p w:rsidR="000F1426" w:rsidRPr="0070448A" w:rsidRDefault="000F1426" w:rsidP="0070448A">
      <w:pPr>
        <w:shd w:val="clear" w:color="auto" w:fill="FFFFFF"/>
        <w:spacing w:after="0" w:line="240" w:lineRule="auto"/>
        <w:ind w:right="86"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Елдегі макроэкономикалық түрақтылықтың және жалпы экономикалық өсу үрдісінің анықталған дәрежесіне жете өтырып, қазіргі уақьпта мемлекет халықты түрақгы түрде жүмыспен қамтамасыз ету үшін жаңа жүмыс орнын қүру мен өмір деңгейін жоғарылатуға бағытталған экономиканы дамытуға барлық күш жүмсауда. Мысалы, XX ғасырдың аяғында жан басына шаққандағы ЖЮ 37%-ға өсті. Бүгінгі таңда жан басына шаққандағы ЖІӨ 5300 долларға жетті. Орташа айлық инфля-ция 3-тен 0,55%-ға дейін томендеді. Зейнетақы жинақгары 1990 жылы жалпы қоғамдық өнімнің 24%-ын қүраса, қазіргі уақытта 40%-ын қүрайды. 1990 жылғы салыстырмалы банктік зейнетақы активтері 24,5%-ды қүраса, қазіргі уақыта инфляцияны есепке алмағанда бір жылда орташа зейнетақы қорлары пайдалылығының 50%-ға жуығын қүрайды.</w:t>
      </w:r>
    </w:p>
    <w:p w:rsidR="000F1426" w:rsidRPr="0070448A" w:rsidRDefault="000F1426" w:rsidP="0070448A">
      <w:pPr>
        <w:shd w:val="clear" w:color="auto" w:fill="FFFFFF"/>
        <w:spacing w:after="0" w:line="240" w:lineRule="auto"/>
        <w:ind w:right="86"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Чилидегі зейнетақы реформалары капитал нарығыиың, түрғын үй қүрылысы, сақтандыру және басқа да нарықтардың дамуыиа әсер етті.</w:t>
      </w:r>
    </w:p>
    <w:p w:rsidR="000F1426" w:rsidRPr="0070448A" w:rsidRDefault="000F1426" w:rsidP="0070448A">
      <w:pPr>
        <w:shd w:val="clear" w:color="auto" w:fill="FFFFFF"/>
        <w:spacing w:after="0" w:line="240" w:lineRule="auto"/>
        <w:ind w:left="14" w:righ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Чили зейнетақы жүйесі — бүл салымшылар жүргізген зейнетақы жарнамаларының жеке капиталына негізделген біркелкі рөлде біртіндеп өтеуі бар жеке жинақтаушы жүйе. Бүл жерде салымшылар әкімшілік акционерлері болып табылмайды және өз қартгығын қамтамасыздандыруға жауапты. Мемлекет тек ең аз шамадағы зейнетақыга кепілдік береді.</w:t>
      </w:r>
    </w:p>
    <w:p w:rsidR="000F1426" w:rsidRPr="0070448A" w:rsidRDefault="000F1426" w:rsidP="0070448A">
      <w:pPr>
        <w:shd w:val="clear" w:color="auto" w:fill="FFFFFF"/>
        <w:spacing w:after="0" w:line="240" w:lineRule="auto"/>
        <w:ind w:left="29" w:righ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Чилиліктерде мемлекеттік және жеке қөрлар арасында таңцау қүідығы бөлмады. Оларда тек Зейнетақы қөрларының әкімшілігі (ЗҚӘ) ден аталатын жеке жинақтаушы қорлар арасында таңдау болды.</w:t>
      </w:r>
    </w:p>
    <w:p w:rsidR="000F1426" w:rsidRPr="0070448A" w:rsidRDefault="000F1426" w:rsidP="0070448A">
      <w:pPr>
        <w:shd w:val="clear" w:color="auto" w:fill="FFFFFF"/>
        <w:spacing w:after="0" w:line="240" w:lineRule="auto"/>
        <w:ind w:left="43" w:righ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Белгілі бір жағдайларға байланысты жинақтаушы жүйеге енбеген азаматтар ескі жүтіеде қалды. Бүл топты өткен екі жылда табысы болмағандар, шет елде жүргендер және тағы басқалар қүрайды. Ескі жүйенің қызмет еіуі шамамен 2040 жылға дейін жалғасады деген болжамды зейнетақыны қалпына келтіру институты (ЗҚКИ) үсынады.</w:t>
      </w:r>
    </w:p>
    <w:p w:rsidR="000F1426" w:rsidRPr="0070448A" w:rsidRDefault="000F1426" w:rsidP="0070448A">
      <w:pPr>
        <w:shd w:val="clear" w:color="auto" w:fill="FFFFFF"/>
        <w:spacing w:after="0" w:line="240" w:lineRule="auto"/>
        <w:ind w:left="43" w:righ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Жаңа жүйеге кіргендер ынтымақтастықпен байланысты емес және алушының тілегі бойынша жинақтаушы жүйеге сатылуы немесе берілуі мүмкін ескі жүйеден тану бондарын алады. Көптеген жагдайларда олар жинақтаушы жүйеде зейнетақы белгілеген кезде жинақталған қаражатгарға қосылады.</w:t>
      </w:r>
    </w:p>
    <w:p w:rsidR="000F1426" w:rsidRPr="0070448A" w:rsidRDefault="000F1426" w:rsidP="0070448A">
      <w:pPr>
        <w:shd w:val="clear" w:color="auto" w:fill="FFFFFF"/>
        <w:spacing w:after="0" w:line="240" w:lineRule="auto"/>
        <w:ind w:left="58"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xml:space="preserve">Зейнетақы қорларының әкімшілігі толық операторлар болып табылады. Ол зейнетақы жарналарын тарту, сондай-ақ қаржылық кұралдарға зейнетақы жинақтарын инвестициялау-мен айналысады. Заңдардың сақталуы мен пруденциалдық нормативтердің орындалуын бақылауды, бағалы қағаздар бойынша суперинтендантгардың әдістемелік басқарылуын ЗҚӘ жүзеге асырады. Чилидің Орталық банкі инвестиция портфелін әртараптандыруды белгілеу беліміие бақылау жүргізіледі. Демек ЗҚӘ ең аз шамадағы табыстылық бөйынша талаптарды орын-дауы қажет. Егер олар орындалмаса, онда ЗҚӘ олардың орнын зейнетақы жинақгарьшан 1% мөлшерінде қүрылуы тиіс резервті қорлар есебінен төлтырады. Егер резервтік қорлар жеткіліксіз </w:t>
      </w:r>
      <w:r w:rsidRPr="0070448A">
        <w:rPr>
          <w:rFonts w:ascii="Times New Roman" w:eastAsia="Times New Roman" w:hAnsi="Times New Roman" w:cs="Times New Roman"/>
          <w:color w:val="000000"/>
          <w:sz w:val="28"/>
          <w:szCs w:val="28"/>
          <w:lang w:val="en-US"/>
        </w:rPr>
        <w:lastRenderedPageBreak/>
        <w:t>болса, онда мемлекет айырманы жабады және қор жабылады да, зейнетақы жинақгары басқа қорларға аударылады.</w:t>
      </w:r>
    </w:p>
    <w:p w:rsidR="000F1426" w:rsidRPr="0070448A" w:rsidRDefault="000F1426" w:rsidP="0070448A">
      <w:pPr>
        <w:shd w:val="clear" w:color="auto" w:fill="FFFFFF"/>
        <w:spacing w:after="0" w:line="240" w:lineRule="auto"/>
        <w:ind w:lef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активтерін басқаруды ЗҚӘ-нің өзі жүргізеді, алкаетодиан тек есеи айыруды жүргізеді және багалы қагаздардысақгауды жүзеге асырады. Оган зейнетақы жинақгарынорналастыру операциялары бойынша қызметтерді бақылаужүктелмейді, былайша айтқанда, оларды үлестес ету мәселелеріқарастырылады — қүрылтайшыларға инвестициялар шектеледі. 1994 жылғы Чилидің күндылықгар нарығын реформалау туралы заңына сәйкес бағалы қағаздар нарығына қатысушылардың жауапкершілігі, қүпия ақпараттарды жариялағандығы, өзі және басқалар үшін пайда табу мақсатында қолындағы ақпаратгарды қолданғандығы үшін атап айтқанда, азаматтық, әкімшілік, қылмыстық жауапкершілігі қарастырылады.</w:t>
      </w:r>
    </w:p>
    <w:p w:rsidR="000F1426" w:rsidRPr="0070448A" w:rsidRDefault="000F1426" w:rsidP="0070448A">
      <w:pPr>
        <w:shd w:val="clear" w:color="auto" w:fill="FFFFFF"/>
        <w:spacing w:after="0" w:line="240" w:lineRule="auto"/>
        <w:ind w:lef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ЗҚӘ басқармасы жанында құрамына ЗҚӘ басқармасының банктері мен қаржылық үйымдары, сақтандыру компаниялары, ЗҚӘ-нің таңцаулы 4 өкілдері кіретін жіктеуші комиания қүрылды. Тәуекелді жіктеущі комиссия мынадай қызметтерді атқарады:</w:t>
      </w:r>
    </w:p>
    <w:p w:rsidR="000F1426" w:rsidRPr="0070448A" w:rsidRDefault="000F1426" w:rsidP="0070448A">
      <w:pPr>
        <w:numPr>
          <w:ilvl w:val="0"/>
          <w:numId w:val="144"/>
        </w:numPr>
        <w:shd w:val="clear" w:color="auto" w:fill="FFFFFF"/>
        <w:tabs>
          <w:tab w:val="clear" w:pos="720"/>
        </w:tabs>
        <w:spacing w:after="0" w:line="240" w:lineRule="auto"/>
        <w:ind w:left="0" w:right="691"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қорларының қаражаттарына алынган баға-лы қағаздарды қабылдайды немесе қабылдамайды, тәуекелділік санатын анықтайды;</w:t>
      </w:r>
    </w:p>
    <w:p w:rsidR="000F1426" w:rsidRPr="0070448A" w:rsidRDefault="000F1426" w:rsidP="0070448A">
      <w:pPr>
        <w:numPr>
          <w:ilvl w:val="0"/>
          <w:numId w:val="144"/>
        </w:numPr>
        <w:shd w:val="clear" w:color="auto" w:fill="FFFFFF"/>
        <w:tabs>
          <w:tab w:val="clear" w:pos="720"/>
        </w:tabs>
        <w:spacing w:after="0" w:line="240" w:lineRule="auto"/>
        <w:ind w:left="0" w:right="691"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«Жылжымайтын мүлік және бағалы қағаздар» бойынша акционерлік қоғамның акңияларын қабылдау рәсімдерін бекітеді;</w:t>
      </w:r>
    </w:p>
    <w:p w:rsidR="000F1426" w:rsidRPr="0070448A" w:rsidRDefault="000F1426" w:rsidP="0070448A">
      <w:pPr>
        <w:numPr>
          <w:ilvl w:val="0"/>
          <w:numId w:val="144"/>
        </w:numPr>
        <w:shd w:val="clear" w:color="auto" w:fill="FFFFFF"/>
        <w:tabs>
          <w:tab w:val="clear" w:pos="720"/>
        </w:tabs>
        <w:spacing w:after="0" w:line="240" w:lineRule="auto"/>
        <w:ind w:left="0" w:right="677"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халықаралық нарықта жіктелінген қагаздарды салыс-тыру кезінде эқвивалент белгілейді және халықаралық жіктеуші институттардың халықаралық жіктелінуін мақүлдайды, мақүлдамайды немесе өзгертеді. ЗҚӘ еңбекақыдан орта есеппен 30% көлемінде комиссиялық сыйақы алады.</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b/>
          <w:bCs/>
          <w:color w:val="000000"/>
          <w:sz w:val="28"/>
          <w:szCs w:val="28"/>
          <w:lang w:val="en-US"/>
        </w:rPr>
        <w:t>Дамыган және дамушы елдердің зейнетақы нарықтары</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Әр елдің зейнетақымен қамтамасыз ету индустриясының тарихында әрбір елдің зейнетақымен қамтамасыз ету формасы-ның, күрылымының, мазмүнының, сондай-ақ міндеттемелері-нің әр түрлі екені айтылады. Зейнетақыны міндетті сақгандыру туралы бірінші заң АҚШ~та тек 1935 жылы қабылданған.</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xml:space="preserve">Толық көлемде зейнетақы алу үшін американдықтар жы-ныс ерекшеігігіне қарамай-ақ 65 жасқа жеткенде зейнеткерлікке шығады. Соғщай-ақ бүдан басқа —- зейііеткерлікке үш жыл бүрын ' шығу сияқты нүсқасы да бар, бірақ бүл жағдаида зейнеткердің зейнетақысы үш жьш бойы 20%-ға кем болады. Американдық зейнетақы колемі жалпы еңбек өтіліне, оның үздіқсіздігіне, еңбекақы көлеміне тәуелді және өдетте еңбекақыдан 50%-дан 80%-ға дейінгі аралықта ауытқиды, яғни орта есеппен 700 долларды қүрайды. Егер зейнетақы кедейшілік 3/4 деңгейі-нен жоғарыламаса, мүңдай жағдайда мемлекет бюджетген 280 дол-лар жәрдемақы толейді. АҚШ-тағы мемлекеттік емес зейнетақы қорлары жоғары даму деңгейіне жеіті. Коптеген коргюраңиялар пайданың бір болігін аударып, сол арқылы жүмысшыларды </w:t>
      </w:r>
      <w:r w:rsidRPr="0070448A">
        <w:rPr>
          <w:rFonts w:ascii="Times New Roman" w:eastAsia="Times New Roman" w:hAnsi="Times New Roman" w:cs="Times New Roman"/>
          <w:color w:val="000000"/>
          <w:sz w:val="28"/>
          <w:szCs w:val="28"/>
          <w:lang w:val="en-US"/>
        </w:rPr>
        <w:lastRenderedPageBreak/>
        <w:t>оз орындарын үстап отыруға ынталандырады. Мүндай төлемдерге салық салынбайды және жүмыс берушінің салық салынатьщ базасынан аспайды.</w:t>
      </w:r>
    </w:p>
    <w:p w:rsidR="000F1426" w:rsidRPr="0070448A" w:rsidRDefault="000F1426" w:rsidP="0070448A">
      <w:pPr>
        <w:shd w:val="clear" w:color="auto" w:fill="FFFFFF"/>
        <w:spacing w:after="0" w:line="240" w:lineRule="auto"/>
        <w:ind w:left="29" w:right="216"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Франциядағы зейнетақы жүйесі — Еуропадағы ең күрделі жүйелердің бірі бо^іып табылады. Азаматгар — ер адамдар да, әйел адамдар да 60 жаста зейнеткерліқке шығады, Сондай-ақ зейнеткерлік жастың томенгі шегі белгіленген жүмысшылар санаттары да бар. Мысалы, шахтерлер зейнеткерлікке 55 жасга шығады. Егер олар жер астында 20 жыл жүмыс істесе, онда зейнеткерлікке 50 жаста шығуы мүмкін.</w:t>
      </w:r>
    </w:p>
    <w:p w:rsidR="000F1426" w:rsidRPr="0070448A" w:rsidRDefault="000F1426" w:rsidP="0070448A">
      <w:pPr>
        <w:shd w:val="clear" w:color="auto" w:fill="FFFFFF"/>
        <w:spacing w:after="0" w:line="240" w:lineRule="auto"/>
        <w:ind w:lef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Француздық зейнетақы жүйесі екі негізгі қағидаға: сақ-тандыруға және біркелкілікке негізделген. Бірінші жағдайда ' зейнетақы еңбек ету кезіндегі іашенггер аударып отырған қаражаттардан толенеді. Екінші жағдайда зейнетақы хср^ыс-шының жұмыс істеген кезіндегі жүмыс істеген алымдарынан төленеді. Францияда зейнетақы қорларына аударылған аудар-ымдар да әрқалаіі, мысалы, ерікті мамандықты тавдаған түлғалар, қолонершілер және үсақ кәсіпкерлер үшін ай сайын-ғы төлемдер 16,35%-ды қүрайды. Жалдамалы хсүмыскерлер де солай толейді, бірақ олар үшін жартысын жүмыс берушілер аударады. Зейнетақы колемі соңғы 11 еңбек жылына есептелген орташа жалақының 50%-ын қүрайды. Осы кезде жылына 5-тен 10 мың долларға дейін ең аз шамадағы және ең көп шамадағы мемлекеттік зейнетақы қолданылады.</w:t>
      </w:r>
    </w:p>
    <w:p w:rsidR="000F1426" w:rsidRPr="0070448A" w:rsidRDefault="000F1426" w:rsidP="0070448A">
      <w:pPr>
        <w:shd w:val="clear" w:color="auto" w:fill="FFFFFF"/>
        <w:spacing w:after="0" w:line="240" w:lineRule="auto"/>
        <w:ind w:lef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Франңуздық зейнетақы лсүйесімен салыстырғанда Германия-да «үрпақ келісімшарты» деп аталатын темірдей қағида бар. Осы қағида бойынша бүгінде зейнетақы қорынан аударылатын акдіа келешектегі зейнеткерлердің қарггықтарын қамтамасыз етеді. Сонымен қатар Гермаңия әлемдегі қарггыгы айқын байқалатын елдердің бірі екендігін айта кету қажет. Мұндай жагдай жүмыс істеуші халықтың зейнетақы жарналарының түрақты өсуін шарттастырады. Сондықтан зейнетақы аударымдарының бір бөлігін (50%-ға дейінгі) жүмыс берушілер алады. Бұл жағдай немістерде зейнеткерлікке кететін 65 жасқа дейін жалгасады. Сонымен қатар немістердің зейнетақы жұйесінде бір шектеу бар: жұмыскерлер шамамен айына 5000 АҚШ долларынан аспайтын жалақыдан ғана зейнетақы жарңаларын төлейді, ал жалақысы бұл саннан асса, әдетте, міндетті емес сақтандыру қорларына орналастырады. Неміс зейнетақысының көлемі айлық табыстың 70%-ына дейін жетеді. Ол еңбек өтілі мен жалақы мөлшеріне тәуелді. Бірақ, бұл кем дегенде 12 жыл еңбек отілі болганда болуы мүмкін. Ондай болган жагдайда 300 АҚШ долларына жуық аударылады. Егер ұш жылдық еңбек өтілі болмаса, зейнетақы мүлдем аударылмайды деген темір қагиданың негізінде факт қалыптасады.</w:t>
      </w:r>
    </w:p>
    <w:p w:rsidR="000F1426" w:rsidRPr="0070448A" w:rsidRDefault="000F1426" w:rsidP="0070448A">
      <w:pPr>
        <w:shd w:val="clear" w:color="auto" w:fill="FFFFFF"/>
        <w:spacing w:after="0" w:line="240" w:lineRule="auto"/>
        <w:ind w:left="14"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xml:space="preserve">Ұлыбританияның зейнетақы жүйесінің өзіндік ерекшеліктері бар. Зейнетақыны белгілеу кезінде ұлкен көлемді факторлардың есепке алынуы сондай, тіпті әлеуметтік жұйедегі кез келген ідызметкер оны дұрыс есептей алмайды. Англияда зейнетақыга ер адамдар 65 жаста, әйел адамдар 60 жаста шыга-ды. Зейнетақы қорларына аударылатын жарналар жұмысшы тарапынан 10%-ды құрайды, бірақ ол 23660 фунт немесе 38,3 мың АКДІ долларыиан </w:t>
      </w:r>
      <w:r w:rsidRPr="0070448A">
        <w:rPr>
          <w:rFonts w:ascii="Times New Roman" w:eastAsia="Times New Roman" w:hAnsi="Times New Roman" w:cs="Times New Roman"/>
          <w:color w:val="000000"/>
          <w:sz w:val="28"/>
          <w:szCs w:val="28"/>
          <w:lang w:val="en-US"/>
        </w:rPr>
        <w:lastRenderedPageBreak/>
        <w:t>аспайтын жылдық жалақыга гана солай болады. Бұл елде өз азаматтарына ең аз шамадагы зейнетақыга кепілдік беріледі және оларды зейнетақы қорларына көп жарналар салуга мәжбұрлемейді. Зейнетақымен қамтамасыз ету туралы заңга сәйкес жарналар енгізу мемлекеттік емес зейнетақы қорларында шот аша алатын әрбір азаматтың жеке жұмысы. Жұмыс берушінің зейнетақы қорына жарналары еңбекаідыдан 3%-дан 10,22%-ға дейін болады.</w:t>
      </w:r>
    </w:p>
    <w:p w:rsidR="000F1426" w:rsidRPr="0070448A" w:rsidRDefault="000F1426" w:rsidP="0070448A">
      <w:pPr>
        <w:shd w:val="clear" w:color="auto" w:fill="FFFFFF"/>
        <w:spacing w:after="0" w:line="240" w:lineRule="auto"/>
        <w:ind w:lef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Израильдің зейнетақымен қамтамасыз ету жүйесі — өзінің «жартылай социалистік» әлеумеітік сақтандыру жүйесімен танымал. Оның айрықша ерекшелігі міндетті әлеуметтік сақтаидыру қорларының жоқтыгы болып табылады. Жұмыссыздық немесе қарттық бойынша зейнетақы да, жәрдемақы да зейнетақы жасына (бұл ер адам үшін 65 жас, әйел адам үшін 60 жас) жеткен барлық тұлғаларға төленеДі. Олардың мөлшері жанұя жагдайына байланысты ортаігіа еңбекақы 16%-дан 24%-ға дйіінгі аралықты қамтиды. Бұл сомалар елде бмір сүру Шығындарын жаба алмайтындықтан, көитеген жалдамалы жұмыеіерл^р 5,5% шегінде оз жалақысының бір бөлігін аударатын міндетті емес зейнетақы қорларына мұше болады. Бұдан басқа, жүмыс беруші осы қорга жалақыдан 12% мөлшерінде өзінің жалдамалы жұмыскеріне аударым жасайды. Егер қі^ізметкердің жеткілікті жүмыс өтілі болса, онда оның зейнетақысы соңгы жұмыс орнындагы жалақыдан 75%-ға дейін болуы мүмкін.</w:t>
      </w:r>
    </w:p>
    <w:p w:rsidR="000F1426" w:rsidRPr="0070448A" w:rsidRDefault="000F1426" w:rsidP="0070448A">
      <w:pPr>
        <w:shd w:val="clear" w:color="auto" w:fill="FFFFFF"/>
        <w:spacing w:after="0" w:line="240" w:lineRule="auto"/>
        <w:ind w:lef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Латвияның зейнетақы реформаларының неіізгі мақсаты — бүл алдагы кезең уақыттарына төленген жарналарға тәуелді қарттық бойынша зейнетаі&lt;ды мөлшерімен қамтамасыз ету мақсатында жеке жарналарга негізделген қаржылық түрақтылық пен тиімді өлеуметтік сақтандырудың зейнетақы жүйесін қүру. Латвиядағы зейнетақы лсүйесінің реформасы басқа да ТМД елдеріндегі сияқты халыктың қартаюының үдемелі үрдісімеи байланысты туындайды. Осыган орай бірте-бірте өмір ұзақтығы да өсті. Бұл факторларға әлеуметтік сақтандыру бюджетіндегі қаражаттар есебінен зейнетақы шығындарының жыл сайынғы өсуі әсер етті. Мысалы, 1997 жылы оның жалпы ұлггық өнімдегі үлес салмагы 10,6%-ға жеткен. Берілген көрсеткіш АҚШ, Жапогпш, Германия, Үлыбритания және тағы сол сияқты индустриясы дамыған елдерге қарағанда Латвияда лсоғары. Осы кезде шығындардың үлкен үлес салмағын сақтаңдырганда, зейнетақының жогары деңгейін қамтамасыз ету қиын болады деген факторға коңіл болу қажет. Сондықган 1997-2003 жылдар аралығында Латвияда елдің экономикасы салаларында орташа жалақыдан орташа зейнетақы деңгейі 33-38%-ды қүрады.</w:t>
      </w:r>
    </w:p>
    <w:p w:rsidR="000F1426" w:rsidRPr="0070448A" w:rsidRDefault="000F1426" w:rsidP="0070448A">
      <w:pPr>
        <w:shd w:val="clear" w:color="auto" w:fill="FFFFFF"/>
        <w:spacing w:after="0" w:line="240" w:lineRule="auto"/>
        <w:ind w:lef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 xml:space="preserve">1999 жылдан бастап зейнеткерлердің сатып алу қабі-леттілігінің төмендеуін тоқтату үшін түтынушы баға иидексінің озгеруі ескеріле отырып, зейнетақының индекстелуі бекітілді. «Мемлекеттік зейнетақы туралы» Заңына сәйкес бұл елдің үкіметі анықталған тәртіптегі мемлекеггік зейнетақы молшерін түгынушы баға индексі мен жалаі&lt;ыдан сақтандыру </w:t>
      </w:r>
      <w:r w:rsidRPr="0070448A">
        <w:rPr>
          <w:rFonts w:ascii="Times New Roman" w:eastAsia="Times New Roman" w:hAnsi="Times New Roman" w:cs="Times New Roman"/>
          <w:color w:val="000000"/>
          <w:sz w:val="28"/>
          <w:szCs w:val="28"/>
          <w:lang w:val="en-US"/>
        </w:rPr>
        <w:lastRenderedPageBreak/>
        <w:t>жарналары индексінің өзгеруін есепке ала отырып, жыл сайын қайта қарастыру қажеттілігін алга тартып отыр.</w:t>
      </w:r>
    </w:p>
    <w:p w:rsidR="000F1426" w:rsidRPr="0070448A" w:rsidRDefault="000F1426" w:rsidP="0070448A">
      <w:pPr>
        <w:shd w:val="clear" w:color="auto" w:fill="FFFFFF"/>
        <w:spacing w:after="0" w:line="240" w:lineRule="auto"/>
        <w:ind w:lef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Көріп отырғанымыздай, әр елде меишікті зейнетақымен қамтамасыз етудің өзіндік үлгісі қолданылады. Бүгінгі тандагы Қазақстанның зейнетақы жүйесінде — қамтамасыз етудің жинақтаушы және міндетті мемлекеттік аралас үлгісі қолданылады. Өзінің мазмүны бойынша ол Чили үлгісіне оте жақын, біркелкілік жүйеден жинақтаушы жүйеге өтудің жалпы әлемдік үрдісін анықтайтындықтан, прогресивті болып табылады. Бүл клиенттерге қатысы бойынша өте әділ. Себебі активтер әрқашан салымшы меншігінде қалады, ал қордың шыгындарыи жабу негізінен меншікті қаражаттар есебінен активтердің анықталган көлеміне жеткенге дейін болады. Комиссиялар есебінен зейнетақы активтерінің сүйемелдеуімен қатысатын барлық институттардың қызметі төленеді: зейңетақы активтерін инвестициялық басқаруды жүзеге асыратын үйымдар, зейнетақы қорлары, банк-кастодиандар.</w:t>
      </w:r>
    </w:p>
    <w:p w:rsidR="000F1426" w:rsidRPr="0070448A" w:rsidRDefault="000F1426" w:rsidP="0070448A">
      <w:pPr>
        <w:shd w:val="clear" w:color="auto" w:fill="FFFFFF"/>
        <w:spacing w:after="100" w:afterAutospacing="1" w:line="240" w:lineRule="auto"/>
        <w:ind w:right="14"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Қазіргі кезде зейнетақы жасы ер және әйел адамдар үшін әр түрлі: ер адамдар үшін 63 жас және әйел адамдар үшін 58 жас. Ресми жүмыс көлемін азайту және зейнетақы заңнамаларына өзгертулер енгізу мақсатында екі жыныс өкілдері үшін де үзақ мерзімді басымдылықта нақты зейнетақы жасы 65 жасқа дейін жоғарыл атыл ады.</w:t>
      </w:r>
    </w:p>
    <w:p w:rsidR="000F1426" w:rsidRPr="0070448A" w:rsidRDefault="000F1426" w:rsidP="0070448A">
      <w:pPr>
        <w:shd w:val="clear" w:color="auto" w:fill="FFFFFF"/>
        <w:spacing w:after="0" w:line="240" w:lineRule="auto"/>
        <w:ind w:left="14" w:right="29"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реформаларын отіазу нәтггясесінде зейнетақы шыгындарының үлес салмағы біртіндеп темендеуде, оз кезегінде табыс өсуде, сонымен қатар әлеуметтік сақтандыру бюджетінде қаржылық ресурстардың жинақтары қүрылды. Оларды мемлекеттік жинақтаушы зейнетақы жүйесін іске қосу үшін қолдануға болады.</w:t>
      </w:r>
    </w:p>
    <w:p w:rsidR="000F1426" w:rsidRPr="0070448A" w:rsidRDefault="000F1426" w:rsidP="0070448A">
      <w:pPr>
        <w:shd w:val="clear" w:color="auto" w:fill="FFFFFF"/>
        <w:spacing w:after="0" w:line="240" w:lineRule="auto"/>
        <w:ind w:left="14"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шығындарының үлес салмағын қысқартуға ең алдымен нақты зейнетақы жасының жоғарлауы, сондай-ақ әлеуметтік сақтандырылған түлғалар санының өсуі әсер етеді. Зейнетақы &gt;ісүйесі халықтың әлеуметтік сақтандыру жүйесіне өте белсенді қатысуын, өз табыстарының толық декларациялануын, сондай-ақ озінің еңбек қызметінің үзақтығ</w:t>
      </w:r>
      <w:r w:rsidR="0070448A">
        <w:rPr>
          <w:rFonts w:ascii="Times New Roman" w:eastAsia="Times New Roman" w:hAnsi="Times New Roman" w:cs="Times New Roman"/>
          <w:color w:val="000000"/>
          <w:sz w:val="28"/>
          <w:szCs w:val="28"/>
          <w:lang w:val="en-US"/>
        </w:rPr>
        <w:t>ын осіруді ынта</w:t>
      </w:r>
      <w:r w:rsidRPr="0070448A">
        <w:rPr>
          <w:rFonts w:ascii="Times New Roman" w:eastAsia="Times New Roman" w:hAnsi="Times New Roman" w:cs="Times New Roman"/>
          <w:color w:val="000000"/>
          <w:sz w:val="28"/>
          <w:szCs w:val="28"/>
          <w:lang w:val="en-US"/>
        </w:rPr>
        <w:t>ландырады.</w:t>
      </w:r>
    </w:p>
    <w:p w:rsidR="000F1426" w:rsidRPr="0070448A" w:rsidRDefault="000F1426" w:rsidP="0070448A">
      <w:pPr>
        <w:shd w:val="clear" w:color="auto" w:fill="FFFFFF"/>
        <w:spacing w:after="0" w:line="240" w:lineRule="auto"/>
        <w:ind w:left="29" w:right="14"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Зейнетақы жүйесінің реформасы мемлекеттің макро-экономикалық жағдайына қолайлы әсер етеді. Мешіекетгік жинақтау жүйесін және жеке зейнетақы қорларын енгізу мемлекеттік капитал нарығының дамуына әсер ететін көлемді әрі үзақ мерзімді қаржы капиталының күрылуын қамтамасыз етеді.</w:t>
      </w:r>
    </w:p>
    <w:p w:rsidR="000F1426" w:rsidRPr="0070448A" w:rsidRDefault="000F1426" w:rsidP="0070448A">
      <w:pPr>
        <w:shd w:val="clear" w:color="auto" w:fill="FFFFFF"/>
        <w:spacing w:after="100" w:afterAutospacing="1" w:line="240" w:lineRule="auto"/>
        <w:ind w:left="29" w:right="14"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Қақақстанда 1998 жылдың 1 қаңтарына дейінгі уақытта 6 айдан кем емес еңбек өтілі барлар, осы кезеңге дейінгі еңбек өтілін қамтитын пропорционалды біркелкі жүйеден зейнетақы алады.</w:t>
      </w:r>
    </w:p>
    <w:p w:rsidR="000F1426" w:rsidRPr="0070448A"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lang w:val="en-US"/>
        </w:rPr>
      </w:pPr>
      <w:r w:rsidRPr="0070448A">
        <w:rPr>
          <w:rFonts w:ascii="Times New Roman" w:eastAsia="Times New Roman" w:hAnsi="Times New Roman" w:cs="Times New Roman"/>
          <w:b/>
          <w:color w:val="000000"/>
          <w:sz w:val="28"/>
          <w:szCs w:val="28"/>
          <w:lang w:val="en-US"/>
        </w:rPr>
        <w:t>Дәріс №8.</w:t>
      </w:r>
      <w:r w:rsidRPr="0070448A">
        <w:rPr>
          <w:rFonts w:ascii="Times New Roman" w:eastAsia="Times New Roman" w:hAnsi="Times New Roman" w:cs="Times New Roman"/>
          <w:b/>
          <w:bCs/>
          <w:color w:val="000000"/>
          <w:sz w:val="28"/>
          <w:szCs w:val="28"/>
          <w:lang w:val="en-US"/>
        </w:rPr>
        <w:t>Өзін-өзі тексеру сұрақтары</w:t>
      </w:r>
    </w:p>
    <w:p w:rsidR="000F1426" w:rsidRPr="0070448A" w:rsidRDefault="000F1426"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r w:rsidRPr="000F1426">
        <w:rPr>
          <w:rFonts w:ascii="Georgia" w:eastAsia="Times New Roman" w:hAnsi="Georgia" w:cs="Times New Roman"/>
          <w:color w:val="000000"/>
          <w:sz w:val="25"/>
          <w:szCs w:val="25"/>
          <w:lang w:val="en-US"/>
        </w:rPr>
        <w:t>1</w:t>
      </w:r>
      <w:r w:rsidRPr="0070448A">
        <w:rPr>
          <w:rFonts w:ascii="Times New Roman" w:eastAsia="Times New Roman" w:hAnsi="Times New Roman" w:cs="Times New Roman"/>
          <w:color w:val="000000"/>
          <w:sz w:val="28"/>
          <w:szCs w:val="28"/>
          <w:lang w:val="en-US"/>
        </w:rPr>
        <w:t>. Жинақтаушы зейнетақы қор дегеніміз не?</w:t>
      </w:r>
    </w:p>
    <w:p w:rsidR="000F1426" w:rsidRPr="0070448A" w:rsidRDefault="000F1426"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2.</w:t>
      </w:r>
      <w:r w:rsidRPr="0070448A">
        <w:rPr>
          <w:rFonts w:ascii="Times New Roman" w:eastAsia="Times New Roman" w:hAnsi="Times New Roman" w:cs="Times New Roman"/>
          <w:b/>
          <w:bCs/>
          <w:color w:val="000000"/>
          <w:sz w:val="28"/>
          <w:szCs w:val="28"/>
          <w:lang w:val="en-US"/>
        </w:rPr>
        <w:t> </w:t>
      </w:r>
      <w:r w:rsidRPr="0070448A">
        <w:rPr>
          <w:rFonts w:ascii="Times New Roman" w:eastAsia="Times New Roman" w:hAnsi="Times New Roman" w:cs="Times New Roman"/>
          <w:color w:val="000000"/>
          <w:sz w:val="28"/>
          <w:szCs w:val="28"/>
          <w:lang w:val="en-US"/>
        </w:rPr>
        <w:t>Қазақстаы Республикасында зейнетақы қорларының құрылу тәртібі?</w:t>
      </w:r>
    </w:p>
    <w:p w:rsidR="000F1426" w:rsidRPr="0070448A" w:rsidRDefault="000F1426"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lastRenderedPageBreak/>
        <w:t>3. Қазақстандық жинақтаушы зейнетақы қорлары өз қызметін қандай негізінде жүзеге асырады?</w:t>
      </w:r>
    </w:p>
    <w:p w:rsidR="000F1426" w:rsidRPr="0070448A" w:rsidRDefault="000F1426"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4. Жинақтаушы зейнетақы қорлары қандай үйымдық-құқықтық формасында қүрылады?</w:t>
      </w:r>
    </w:p>
    <w:p w:rsidR="000F1426" w:rsidRPr="00EC1E6D" w:rsidRDefault="000F1426"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5.Шет елдердегі ЖЗҚ ерекшеліктері?</w:t>
      </w:r>
    </w:p>
    <w:p w:rsidR="0070448A" w:rsidRPr="00EC1E6D" w:rsidRDefault="0070448A"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p>
    <w:p w:rsidR="000F1426" w:rsidRPr="00EC1E6D" w:rsidRDefault="000F1426" w:rsidP="0070448A">
      <w:pPr>
        <w:shd w:val="clear" w:color="auto" w:fill="FFFFFF"/>
        <w:spacing w:after="0" w:line="240" w:lineRule="auto"/>
        <w:jc w:val="both"/>
        <w:rPr>
          <w:rFonts w:ascii="Times New Roman" w:eastAsia="Times New Roman" w:hAnsi="Times New Roman" w:cs="Times New Roman"/>
          <w:b/>
          <w:bCs/>
          <w:color w:val="000000"/>
          <w:sz w:val="28"/>
          <w:szCs w:val="28"/>
          <w:lang w:val="en-US"/>
        </w:rPr>
      </w:pPr>
      <w:r w:rsidRPr="0070448A">
        <w:rPr>
          <w:rFonts w:ascii="Times New Roman" w:eastAsia="Times New Roman" w:hAnsi="Times New Roman" w:cs="Times New Roman"/>
          <w:b/>
          <w:bCs/>
          <w:color w:val="000000"/>
          <w:sz w:val="28"/>
          <w:szCs w:val="28"/>
          <w:lang w:val="en-US"/>
        </w:rPr>
        <w:t>Дәріс №9. Қаржы делдалдары және қаржылық делдалдықтар</w:t>
      </w:r>
    </w:p>
    <w:p w:rsidR="0070448A" w:rsidRPr="00EC1E6D" w:rsidRDefault="0070448A" w:rsidP="0070448A">
      <w:pPr>
        <w:shd w:val="clear" w:color="auto" w:fill="FFFFFF"/>
        <w:spacing w:after="0" w:line="240" w:lineRule="auto"/>
        <w:jc w:val="both"/>
        <w:rPr>
          <w:rFonts w:ascii="Times New Roman" w:eastAsia="Times New Roman" w:hAnsi="Times New Roman" w:cs="Times New Roman"/>
          <w:color w:val="000000"/>
          <w:sz w:val="28"/>
          <w:szCs w:val="28"/>
          <w:lang w:val="en-US"/>
        </w:rPr>
      </w:pP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1. Қаржы делдалдығы туралы түсінік</w:t>
      </w:r>
    </w:p>
    <w:p w:rsidR="000F1426" w:rsidRPr="0070448A" w:rsidRDefault="000F1426" w:rsidP="0070448A">
      <w:pPr>
        <w:shd w:val="clear" w:color="auto" w:fill="FFFFFF"/>
        <w:spacing w:after="0" w:line="240" w:lineRule="auto"/>
        <w:ind w:left="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2. Қаржылық делдалдардың негізгі санаттары</w:t>
      </w:r>
    </w:p>
    <w:p w:rsidR="000F1426" w:rsidRPr="0070448A" w:rsidRDefault="000F1426" w:rsidP="000F1426">
      <w:pPr>
        <w:shd w:val="clear" w:color="auto" w:fill="FFFFFF"/>
        <w:spacing w:before="100" w:beforeAutospacing="1" w:after="100" w:afterAutospacing="1" w:line="240" w:lineRule="auto"/>
        <w:ind w:firstLine="562"/>
        <w:rPr>
          <w:rFonts w:ascii="Times New Roman" w:eastAsia="Times New Roman" w:hAnsi="Times New Roman" w:cs="Times New Roman"/>
          <w:b/>
          <w:color w:val="000000"/>
          <w:sz w:val="28"/>
          <w:szCs w:val="28"/>
          <w:lang w:val="en-US"/>
        </w:rPr>
      </w:pPr>
      <w:r w:rsidRPr="0070448A">
        <w:rPr>
          <w:rFonts w:ascii="Times New Roman" w:eastAsia="Times New Roman" w:hAnsi="Times New Roman" w:cs="Times New Roman"/>
          <w:b/>
          <w:color w:val="000000"/>
          <w:sz w:val="28"/>
          <w:szCs w:val="28"/>
          <w:lang w:val="en-US"/>
        </w:rPr>
        <w:t>9.1 </w:t>
      </w:r>
      <w:r w:rsidRPr="0070448A">
        <w:rPr>
          <w:rFonts w:ascii="Times New Roman" w:eastAsia="Times New Roman" w:hAnsi="Times New Roman" w:cs="Times New Roman"/>
          <w:b/>
          <w:bCs/>
          <w:color w:val="000000"/>
          <w:sz w:val="28"/>
          <w:szCs w:val="28"/>
          <w:lang w:val="en-US"/>
        </w:rPr>
        <w:t>Қаржы делдалдығы туралы түсінік</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І бөлімде толық қарастырылғандай, кез келген мемлекеттің қаржы жүйесі қаржы ресурстарын шоғырландырады және орналастырады. Олар бұл функцияны неғұрлым тиімді орындаса, әркімнің өз жоспарын соғұрлым жүзеге асыратын нақты мүмкіндігі болады. Осылайша қоғамның әл-ауқатына және өндірістің жоғары деңгейіне қол жеткізе аламыз.</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Қаржы нарығының тауарын сату-сатып алу, мәселен, белгілі бір мерзімге ақша қаражаттарының келісілген сомасын қайтару секілді қаржылық міндеттемелермен жүзеге асады. Несие берушінің қаржы міндеттемесіне ие болуы үшін оның белгіленген мерзімде нақты ақша қаражаттарын алатын құқыққа ие болуы керек.</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Мұндай міндеттеме қаржылық талап деп аталады. Оны делдалдар түпкілікті инвесторға бұдан былай тартымды болмайтындай етіп қайта құрады. Қаржы нарығында тікелей қаржыландырудың жетіспеушілігі байқалды, ал оны толықтыру үшін делдалдар пайда болады. Олардың көмегі арқылы несие беруші мен қарыз алушының арасындағы қиындықтар жойылады. Олар тікелей қаржылық талапты сатып алып, оны басқа сипаттамасы (өтеу мерзімі, номинал құны) бар тікелей болмайтын талапқа айналдырады да сатады. Түрлендірудің мұндай процесі делдалдық атауына ие, ал субъектілер қаржылық делдалдар немесе қаржы институттары деп аталады.</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Қаржылық делдалдар көптеген артықшылықтарға ие. Ең алдымен, олар өз ісін жетік білуіне қарай мәміллерді ауқымының тиімділігі есебінен үнемге қол жеткізуге болатын мөлшерде жүзеге асырады. Екіншіден, қаржылық делдалдар трансакциялық шығындарды оңвй азайтады. Үшіншіден, олар ақпаратқа қол жеткізетін көптеген мүмкіндіктерге ие және олар оның шынайылғын оңай анықтай алады.</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Қаржылық делдалдарға уақытша бос ақша қаражаттары бар (несие берушілер) экономикалық субъектілер де, ақша қаражаттарына мұқтаж (қарыз алушылар) субъектілер де мүдделік танытады өйткені олар қаржылық делдалдардан нақты артықшылықтары мен пайдасы бар қаржы өнімдерін алады.</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lastRenderedPageBreak/>
        <w:t>Төртіншіден, делдалдар несие нарығының қауіпін азайтуға септігін тигізетіндіктен, олар уақытқа қарай немесе басқаша жолмен бірлестірілген несиені беру барысында несие берушілерге салым ақшаны қаржылық құралдардың түрлері бойынша бөлу арқылы қауіпті әртараптандырады. Қаржы делдалдары болмаса, несие қауіпі жоғарылап кетеді. Тек делдалдар ғана қарыз алушының төлем қабілеттілігін тексеретін жүйені жасайды және өз қызметін тарататын жүйені ұйымдастырады, оның бұл әрекеті де несие қауіпі мен несиелеу шығынын кемітеді.</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Бесіншіден, қаржы институттары өз клиенттерінің өтімділік деңгейінің тұрақты болуын және қолма-қол ақшаны алудың мүмкіндігін қамтамасыз етеді, өйткені қаржы институттарының өздері қолма-қол ақша формасында өз активтерінің белгілі бір үлесін ұстау мүмкіндігіне ие. Екінші жағынан, мемлекет кейбір қаржы институттары үшін өтімділікті реттейтін заң нормаларын белгілейді. Мәселен, коммерциялық банктер үшін резервтеудің нормативтері арқылы орталық банктіқ және кассаның шоттарында ақша қаражаттарының ең аз шамасындағы қалдығын қолдау заңмен қамтамасыз етіледі.</w:t>
      </w:r>
    </w:p>
    <w:p w:rsidR="000F1426" w:rsidRPr="0070448A" w:rsidRDefault="000F1426" w:rsidP="0070448A">
      <w:pPr>
        <w:shd w:val="clear" w:color="auto" w:fill="FFFFFF"/>
        <w:spacing w:after="0" w:line="240" w:lineRule="auto"/>
        <w:ind w:firstLine="562"/>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Делдалдандырылған қаржыландырудың сызбаларын жүзеге асырудың нәтижесінде несие беруші де, қарыз алушы да өз пайдаларын алады:</w:t>
      </w:r>
    </w:p>
    <w:p w:rsidR="000F1426" w:rsidRPr="0070448A" w:rsidRDefault="000F1426" w:rsidP="0070448A">
      <w:pPr>
        <w:numPr>
          <w:ilvl w:val="0"/>
          <w:numId w:val="1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қаржы делдалдары қолайды жағдайда қарызды дайын күйінде беретін несие берушілерді іздестірудің мәселесін оңайлатады;</w:t>
      </w:r>
    </w:p>
    <w:p w:rsidR="000F1426" w:rsidRPr="0070448A" w:rsidRDefault="000F1426" w:rsidP="0070448A">
      <w:pPr>
        <w:numPr>
          <w:ilvl w:val="0"/>
          <w:numId w:val="145"/>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экономикалық жағдай қалыпты болатын болса, қарыз алушының несие мөлшерлемесі қаржы делдалдарының көмегінен әдетте төмен болады, өйткені олар салымшының несиелік тәуекелділігін кемітеді және қаражатты тарту үшін ең төмен мөлшерлеменің белгіленуіне себепші болады. Делдалдың шығынымен бірге мөлшерлеменің бұл сомасы орналастырудың мөлшерлемесін тікелей несиелеу кезiндегi мөлшерлемеден жоғары белгілеудің кажеттілігің</w:t>
      </w:r>
      <w:r w:rsidRPr="0070448A">
        <w:rPr>
          <w:rFonts w:ascii="Times New Roman" w:eastAsia="Times New Roman" w:hAnsi="Times New Roman" w:cs="Times New Roman"/>
          <w:color w:val="000000"/>
          <w:sz w:val="28"/>
          <w:szCs w:val="28"/>
          <w:lang w:val="en-US"/>
        </w:rPr>
        <w:br/>
        <w:t>тудыратындай үлкен болмайды;</w:t>
      </w:r>
    </w:p>
    <w:p w:rsidR="000F1426" w:rsidRPr="0070448A" w:rsidRDefault="000F1426" w:rsidP="0070448A">
      <w:pPr>
        <w:numPr>
          <w:ilvl w:val="0"/>
          <w:numId w:val="14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қаржы делдалдары барлық салымшылардың ез салым </w:t>
      </w:r>
      <w:r w:rsidRPr="0070448A">
        <w:rPr>
          <w:rFonts w:ascii="Times New Roman" w:eastAsia="Times New Roman" w:hAnsi="Times New Roman" w:cs="Times New Roman"/>
          <w:color w:val="000000"/>
          <w:sz w:val="28"/>
          <w:szCs w:val="28"/>
          <w:lang w:val="en-US"/>
        </w:rPr>
        <w:br/>
        <w:t>ақшаларын бiр мезгiлде талап етпейтiндiктен және дел- </w:t>
      </w:r>
      <w:r w:rsidRPr="0070448A">
        <w:rPr>
          <w:rFonts w:ascii="Times New Roman" w:eastAsia="Times New Roman" w:hAnsi="Times New Roman" w:cs="Times New Roman"/>
          <w:color w:val="000000"/>
          <w:sz w:val="28"/>
          <w:szCs w:val="28"/>
          <w:lang w:val="en-US"/>
        </w:rPr>
        <w:br/>
        <w:t>далга қаражаттың түсуі уақытқа қарай бөлiнетіндiктен </w:t>
      </w:r>
      <w:r w:rsidRPr="0070448A">
        <w:rPr>
          <w:rFonts w:ascii="Times New Roman" w:eastAsia="Times New Roman" w:hAnsi="Times New Roman" w:cs="Times New Roman"/>
          <w:color w:val="000000"/>
          <w:sz w:val="28"/>
          <w:szCs w:val="28"/>
          <w:lang w:val="en-US"/>
        </w:rPr>
        <w:br/>
        <w:t>орын алуы мүмкін несие берушінің өтiмдiлiгiне артық- </w:t>
      </w:r>
      <w:r w:rsidRPr="0070448A">
        <w:rPr>
          <w:rFonts w:ascii="Times New Roman" w:eastAsia="Times New Roman" w:hAnsi="Times New Roman" w:cs="Times New Roman"/>
          <w:color w:val="000000"/>
          <w:sz w:val="28"/>
          <w:szCs w:val="28"/>
          <w:lang w:val="en-US"/>
        </w:rPr>
        <w:br/>
        <w:t>шылық берудің жене карыз алушының ұзақ мерзiмдi </w:t>
      </w:r>
      <w:r w:rsidRPr="0070448A">
        <w:rPr>
          <w:rFonts w:ascii="Times New Roman" w:eastAsia="Times New Roman" w:hAnsi="Times New Roman" w:cs="Times New Roman"/>
          <w:color w:val="000000"/>
          <w:sz w:val="28"/>
          <w:szCs w:val="28"/>
          <w:lang w:val="en-US"/>
        </w:rPr>
        <w:br/>
        <w:t>ссудасына артықшылық берудің арасындағы қарама- </w:t>
      </w:r>
      <w:r w:rsidRPr="0070448A">
        <w:rPr>
          <w:rFonts w:ascii="Times New Roman" w:eastAsia="Times New Roman" w:hAnsi="Times New Roman" w:cs="Times New Roman"/>
          <w:color w:val="000000"/>
          <w:sz w:val="28"/>
          <w:szCs w:val="28"/>
          <w:lang w:val="en-US"/>
        </w:rPr>
        <w:br/>
        <w:t>қайшылықты толықтырады;</w:t>
      </w:r>
    </w:p>
    <w:p w:rsidR="000F1426" w:rsidRPr="0070448A" w:rsidRDefault="000F1426" w:rsidP="0070448A">
      <w:pPr>
        <w:numPr>
          <w:ilvl w:val="0"/>
          <w:numId w:val="146"/>
        </w:numPr>
        <w:shd w:val="clear" w:color="auto" w:fill="FFFFFF"/>
        <w:tabs>
          <w:tab w:val="clear" w:pos="720"/>
          <w:tab w:val="num" w:pos="0"/>
        </w:tabs>
        <w:spacing w:before="100" w:beforeAutospacing="1" w:after="100" w:afterAutospacing="1" w:line="240" w:lineRule="auto"/>
        <w:ind w:left="0"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қаржы институттары несиеге клиенттерден жинакталған</w:t>
      </w:r>
      <w:r w:rsidRPr="0070448A">
        <w:rPr>
          <w:rFonts w:ascii="Times New Roman" w:eastAsia="Times New Roman" w:hAnsi="Times New Roman" w:cs="Times New Roman"/>
          <w:color w:val="000000"/>
          <w:sz w:val="28"/>
          <w:szCs w:val="28"/>
          <w:lang w:val="en-US"/>
        </w:rPr>
        <w:t> </w:t>
      </w:r>
      <w:r w:rsidRPr="0070448A">
        <w:rPr>
          <w:rFonts w:ascii="Times New Roman" w:eastAsia="Times New Roman" w:hAnsi="Times New Roman" w:cs="Times New Roman"/>
          <w:color w:val="000000"/>
          <w:sz w:val="28"/>
          <w:szCs w:val="28"/>
        </w:rPr>
        <w:br/>
        <w:t xml:space="preserve">қаражаттың есебінен </w:t>
      </w:r>
      <w:r w:rsidRPr="0070448A">
        <w:rPr>
          <w:rFonts w:ascii="Times New Roman" w:eastAsia="Times New Roman" w:hAnsi="Times New Roman" w:cs="Times New Roman"/>
          <w:color w:val="000000"/>
          <w:sz w:val="28"/>
          <w:szCs w:val="28"/>
          <w:lang w:val="en-US"/>
        </w:rPr>
        <w:t>ipi</w:t>
      </w:r>
      <w:r w:rsidRPr="0070448A">
        <w:rPr>
          <w:rFonts w:ascii="Times New Roman" w:eastAsia="Times New Roman" w:hAnsi="Times New Roman" w:cs="Times New Roman"/>
          <w:color w:val="000000"/>
          <w:sz w:val="28"/>
          <w:szCs w:val="28"/>
        </w:rPr>
        <w:t xml:space="preserve"> соманы бере алады.</w:t>
      </w:r>
    </w:p>
    <w:p w:rsidR="000F1426" w:rsidRPr="0070448A"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9.2.</w:t>
      </w:r>
      <w:r w:rsidRPr="0070448A">
        <w:rPr>
          <w:rFonts w:ascii="Times New Roman" w:eastAsia="Times New Roman" w:hAnsi="Times New Roman" w:cs="Times New Roman"/>
          <w:color w:val="000000"/>
          <w:sz w:val="28"/>
          <w:szCs w:val="28"/>
          <w:lang w:val="en-US"/>
        </w:rPr>
        <w:t> </w:t>
      </w:r>
      <w:r w:rsidRPr="0070448A">
        <w:rPr>
          <w:rFonts w:ascii="Times New Roman" w:eastAsia="Times New Roman" w:hAnsi="Times New Roman" w:cs="Times New Roman"/>
          <w:b/>
          <w:bCs/>
          <w:color w:val="000000"/>
          <w:sz w:val="28"/>
          <w:szCs w:val="28"/>
        </w:rPr>
        <w:t>Қаржылық делдалдардың негізгі санаттары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Тәжірибеде қаржылық делдалдардың мынадай топтары</w:t>
      </w:r>
      <w:r w:rsidR="00FF7073">
        <w:rPr>
          <w:rFonts w:ascii="Times New Roman" w:eastAsia="Times New Roman" w:hAnsi="Times New Roman" w:cs="Times New Roman"/>
          <w:color w:val="000000"/>
          <w:sz w:val="28"/>
          <w:szCs w:val="28"/>
        </w:rPr>
        <w:t xml:space="preserve"> </w:t>
      </w:r>
      <w:r w:rsidRPr="00FF7073">
        <w:rPr>
          <w:rFonts w:ascii="Times New Roman" w:eastAsia="Times New Roman" w:hAnsi="Times New Roman" w:cs="Times New Roman"/>
          <w:color w:val="000000"/>
          <w:sz w:val="28"/>
          <w:szCs w:val="28"/>
        </w:rPr>
        <w:t>бөл</w:t>
      </w:r>
      <w:r w:rsidRPr="0070448A">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п көрсет</w:t>
      </w:r>
      <w:r w:rsidRPr="0070448A">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лед</w:t>
      </w:r>
      <w:r w:rsidRPr="0070448A">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0F1426" w:rsidRPr="0070448A" w:rsidRDefault="000F1426" w:rsidP="0070448A">
      <w:pPr>
        <w:numPr>
          <w:ilvl w:val="0"/>
          <w:numId w:val="147"/>
        </w:numPr>
        <w:shd w:val="clear" w:color="auto" w:fill="FFFFFF"/>
        <w:spacing w:after="0" w:line="240" w:lineRule="auto"/>
        <w:ind w:left="0" w:right="216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депозит типiндегi қаржы мекемелері;</w:t>
      </w:r>
    </w:p>
    <w:p w:rsidR="000F1426" w:rsidRPr="0070448A" w:rsidRDefault="000F1426" w:rsidP="0070448A">
      <w:pPr>
        <w:numPr>
          <w:ilvl w:val="0"/>
          <w:numId w:val="147"/>
        </w:numPr>
        <w:shd w:val="clear" w:color="auto" w:fill="FFFFFF"/>
        <w:spacing w:after="0" w:line="240" w:lineRule="auto"/>
        <w:ind w:left="0" w:right="216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жинак мекемелерi;</w:t>
      </w:r>
    </w:p>
    <w:p w:rsidR="000F1426" w:rsidRPr="0070448A" w:rsidRDefault="000F1426" w:rsidP="0070448A">
      <w:pPr>
        <w:numPr>
          <w:ilvl w:val="0"/>
          <w:numId w:val="14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инвестициялық қорлар;</w:t>
      </w:r>
    </w:p>
    <w:p w:rsidR="000F1426" w:rsidRPr="0070448A" w:rsidRDefault="000F1426" w:rsidP="0070448A">
      <w:pPr>
        <w:numPr>
          <w:ilvl w:val="0"/>
          <w:numId w:val="14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lastRenderedPageBreak/>
        <w:t>баска да қаржы ұйымдары.</w:t>
      </w:r>
    </w:p>
    <w:p w:rsidR="000F1426" w:rsidRPr="00FF7073" w:rsidRDefault="000F1426" w:rsidP="00FF7073">
      <w:pPr>
        <w:shd w:val="clear" w:color="auto" w:fill="FFFFFF"/>
        <w:spacing w:after="0" w:line="240" w:lineRule="auto"/>
        <w:ind w:righ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lang w:val="en-US"/>
        </w:rPr>
        <w:t>Осылардьң iшiнде </w:t>
      </w:r>
      <w:r w:rsidRPr="0070448A">
        <w:rPr>
          <w:rFonts w:ascii="Times New Roman" w:eastAsia="Times New Roman" w:hAnsi="Times New Roman" w:cs="Times New Roman"/>
          <w:i/>
          <w:iCs/>
          <w:color w:val="000000"/>
          <w:sz w:val="28"/>
          <w:szCs w:val="28"/>
          <w:lang w:val="en-US"/>
        </w:rPr>
        <w:t>депозит типіндегі қаржы мекемелері</w:t>
      </w:r>
      <w:r w:rsidRPr="0070448A">
        <w:rPr>
          <w:rFonts w:ascii="Times New Roman" w:eastAsia="Times New Roman" w:hAnsi="Times New Roman" w:cs="Times New Roman"/>
          <w:i/>
          <w:iCs/>
          <w:color w:val="000000"/>
          <w:sz w:val="28"/>
          <w:szCs w:val="28"/>
          <w:lang w:val="en-US"/>
        </w:rPr>
        <w:br/>
      </w:r>
      <w:r w:rsidRPr="0070448A">
        <w:rPr>
          <w:rFonts w:ascii="Times New Roman" w:eastAsia="Times New Roman" w:hAnsi="Times New Roman" w:cs="Times New Roman"/>
          <w:color w:val="000000"/>
          <w:sz w:val="28"/>
          <w:szCs w:val="28"/>
          <w:lang w:val="en-US"/>
        </w:rPr>
        <w:t>кеңінен тараған. Тартылған қаражат банктiк, тұтынушылық</w:t>
      </w:r>
      <w:r w:rsidRPr="0070448A">
        <w:rPr>
          <w:rFonts w:ascii="Times New Roman" w:eastAsia="Times New Roman" w:hAnsi="Times New Roman" w:cs="Times New Roman"/>
          <w:color w:val="000000"/>
          <w:sz w:val="28"/>
          <w:szCs w:val="28"/>
          <w:lang w:val="en-US"/>
        </w:rPr>
        <w:br/>
        <w:t>және ипотекалық несиелердi беру үшiн пайдаланылады, Бұл </w:t>
      </w:r>
      <w:r w:rsidRPr="0070448A">
        <w:rPr>
          <w:rFonts w:ascii="Times New Roman" w:eastAsia="Times New Roman" w:hAnsi="Times New Roman" w:cs="Times New Roman"/>
          <w:color w:val="000000"/>
          <w:sz w:val="28"/>
          <w:szCs w:val="28"/>
          <w:lang w:val="en-US"/>
        </w:rPr>
        <w:br/>
        <w:t>топтьң негiзгi институтына коммерциялық банктер, жинақ</w:t>
      </w:r>
      <w:r w:rsidR="00FF7073" w:rsidRPr="00FF7073">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институттары</w:t>
      </w:r>
      <w:r w:rsidRPr="00FF7073">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FF7073">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несиел</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одақтар</w:t>
      </w:r>
      <w:r w:rsidRPr="00FF7073">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жатады</w:t>
      </w:r>
      <w:r w:rsidRPr="00FF7073">
        <w:rPr>
          <w:rFonts w:ascii="Times New Roman" w:eastAsia="Times New Roman" w:hAnsi="Times New Roman" w:cs="Times New Roman"/>
          <w:color w:val="000000"/>
          <w:sz w:val="28"/>
          <w:szCs w:val="28"/>
          <w:lang w:val="en-US"/>
        </w:rPr>
        <w:t>. .</w:t>
      </w:r>
    </w:p>
    <w:p w:rsidR="000F1426" w:rsidRPr="00EC1E6D" w:rsidRDefault="000F1426" w:rsidP="0070448A">
      <w:pPr>
        <w:shd w:val="clear" w:color="auto" w:fill="FFFFFF"/>
        <w:spacing w:after="0" w:line="240" w:lineRule="auto"/>
        <w:ind w:right="43"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бос</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ақша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қаражатгарды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уақытша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тарту</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әр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түрл</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несиелерді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беру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бойынша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көптеген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қызмет</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түрлер</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ұсына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коммерциялық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банктер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маңызды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рөл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атқарады</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Елдің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акша</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rPr>
        <w:t>несие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жүйесінде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маңызды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алатындықтан</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оларды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мемлекет</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қатаң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бақылап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отырады</w:t>
      </w:r>
      <w:r w:rsidRPr="00EC1E6D">
        <w:rPr>
          <w:rFonts w:ascii="Times New Roman" w:eastAsia="Times New Roman" w:hAnsi="Times New Roman" w:cs="Times New Roman"/>
          <w:color w:val="000000"/>
          <w:sz w:val="28"/>
          <w:szCs w:val="28"/>
          <w:lang w:val="en-US"/>
        </w:rPr>
        <w:t>.</w:t>
      </w:r>
    </w:p>
    <w:p w:rsidR="000F1426" w:rsidRPr="00EC1E6D"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Сондай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ұсақ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жинақтар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табыстарды</w:t>
      </w:r>
      <w:r w:rsidR="00FF7073"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шоғырландыратын</w:t>
      </w:r>
      <w:r w:rsidRPr="0070448A">
        <w:rPr>
          <w:rFonts w:ascii="Times New Roman" w:eastAsia="Times New Roman" w:hAnsi="Times New Roman" w:cs="Times New Roman"/>
          <w:color w:val="000000"/>
          <w:sz w:val="28"/>
          <w:szCs w:val="28"/>
          <w:lang w:val="en-US"/>
        </w:rPr>
        <w:t> </w:t>
      </w:r>
      <w:r w:rsidRPr="0070448A">
        <w:rPr>
          <w:rFonts w:ascii="Times New Roman" w:eastAsia="Times New Roman" w:hAnsi="Times New Roman" w:cs="Times New Roman"/>
          <w:i/>
          <w:iCs/>
          <w:color w:val="000000"/>
          <w:sz w:val="28"/>
          <w:szCs w:val="28"/>
        </w:rPr>
        <w:t>жинақ</w:t>
      </w:r>
      <w:r w:rsidRPr="00EC1E6D">
        <w:rPr>
          <w:rFonts w:ascii="Times New Roman" w:eastAsia="Times New Roman" w:hAnsi="Times New Roman" w:cs="Times New Roman"/>
          <w:i/>
          <w:iCs/>
          <w:color w:val="000000"/>
          <w:sz w:val="28"/>
          <w:szCs w:val="28"/>
          <w:lang w:val="en-US"/>
        </w:rPr>
        <w:t xml:space="preserve"> </w:t>
      </w:r>
      <w:r w:rsidRPr="0070448A">
        <w:rPr>
          <w:rFonts w:ascii="Times New Roman" w:eastAsia="Times New Roman" w:hAnsi="Times New Roman" w:cs="Times New Roman"/>
          <w:i/>
          <w:iCs/>
          <w:color w:val="000000"/>
          <w:sz w:val="28"/>
          <w:szCs w:val="28"/>
        </w:rPr>
        <w:t>мекемелері</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i/>
          <w:iCs/>
          <w:color w:val="000000"/>
          <w:sz w:val="28"/>
          <w:szCs w:val="28"/>
        </w:rPr>
        <w:t>де</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color w:val="000000"/>
          <w:sz w:val="28"/>
          <w:szCs w:val="28"/>
        </w:rPr>
        <w:t>маңызды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алады</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жинақ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банктері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кассалары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өзара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жинақ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банктері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lang w:val="en-US"/>
        </w:rPr>
        <w:t>A</w:t>
      </w:r>
      <w:r w:rsidRPr="0070448A">
        <w:rPr>
          <w:rFonts w:ascii="Times New Roman" w:eastAsia="Times New Roman" w:hAnsi="Times New Roman" w:cs="Times New Roman"/>
          <w:color w:val="000000"/>
          <w:sz w:val="28"/>
          <w:szCs w:val="28"/>
        </w:rPr>
        <w:t>ҚШ</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тағы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әр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түрл</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кооперативт</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банк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мекемелер</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сенім</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rPr>
        <w:t>жинақ</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банктері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Ұлыбритания</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ссудалык</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rPr>
        <w:t>жинак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қауымдастықтары</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t>(</w:t>
      </w:r>
      <w:r w:rsidRPr="0070448A">
        <w:rPr>
          <w:rFonts w:ascii="Times New Roman" w:eastAsia="Times New Roman" w:hAnsi="Times New Roman" w:cs="Times New Roman"/>
          <w:color w:val="000000"/>
          <w:sz w:val="28"/>
          <w:szCs w:val="28"/>
        </w:rPr>
        <w:t>АҚШ</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несие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кооперативтер</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одақтар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қауымдастықтар</w:t>
      </w:r>
      <w:r w:rsidRPr="00EC1E6D">
        <w:rPr>
          <w:rFonts w:ascii="Times New Roman" w:eastAsia="Times New Roman" w:hAnsi="Times New Roman" w:cs="Times New Roman"/>
          <w:color w:val="000000"/>
          <w:sz w:val="28"/>
          <w:szCs w:val="28"/>
          <w:lang w:val="en-US"/>
        </w:rPr>
        <w:t>).</w:t>
      </w:r>
    </w:p>
    <w:p w:rsidR="000F1426" w:rsidRPr="00EC1E6D" w:rsidRDefault="000F1426" w:rsidP="0070448A">
      <w:pPr>
        <w:shd w:val="clear" w:color="auto" w:fill="FFFFFF"/>
        <w:spacing w:after="0" w:line="240" w:lineRule="auto"/>
        <w:ind w:right="158"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Жинақ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банк</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 </w:t>
      </w:r>
      <w:r w:rsidRPr="0070448A">
        <w:rPr>
          <w:rFonts w:ascii="Times New Roman" w:eastAsia="Times New Roman" w:hAnsi="Times New Roman" w:cs="Times New Roman"/>
          <w:color w:val="000000"/>
          <w:sz w:val="28"/>
          <w:szCs w:val="28"/>
        </w:rPr>
        <w:t>бұл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кассалық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есеп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айырысу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кызметі</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бойынша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жұмысты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ұйымдастыратьн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бағалы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қағаздар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опера</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цияларды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еркін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айырбасталатын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валютаны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сатуды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сатып</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алуды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асыратын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азаматтарды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несиелейтін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шағын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сомаға</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салым</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ақшаны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кабылдайтын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мемлекеттің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несие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мекемесі</w:t>
      </w:r>
      <w:r w:rsidRPr="00EC1E6D">
        <w:rPr>
          <w:rFonts w:ascii="Times New Roman" w:eastAsia="Times New Roman" w:hAnsi="Times New Roman" w:cs="Times New Roman"/>
          <w:color w:val="000000"/>
          <w:sz w:val="28"/>
          <w:szCs w:val="28"/>
          <w:lang w:val="en-US"/>
        </w:rPr>
        <w:t>.</w:t>
      </w:r>
    </w:p>
    <w:p w:rsidR="000F1426" w:rsidRPr="00EC1E6D" w:rsidRDefault="000F1426" w:rsidP="0070448A">
      <w:pPr>
        <w:shd w:val="clear" w:color="auto" w:fill="FFFFFF"/>
        <w:spacing w:after="0" w:line="240" w:lineRule="auto"/>
        <w:ind w:right="86"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Кел</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с</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мшарт</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нег</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з</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нде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әрекет</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ететің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жинақ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мекемелеріне</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сақтандыру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компанияларын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зейнетақы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қорларын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жаткы</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зуға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сақтандыру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полисі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иелер</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зейнетақы</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қорында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шоты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азаматтардан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қаржыны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тұрақты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алуымен</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яғни</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тұракты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агынына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болуымен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сипатталады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каражатты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табысы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жоғары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ұзақ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мерз</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мд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құралдарға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инвестициялайалады</w:t>
      </w:r>
      <w:r w:rsidRPr="00EC1E6D">
        <w:rPr>
          <w:rFonts w:ascii="Times New Roman" w:eastAsia="Times New Roman" w:hAnsi="Times New Roman" w:cs="Times New Roman"/>
          <w:color w:val="000000"/>
          <w:sz w:val="28"/>
          <w:szCs w:val="28"/>
          <w:lang w:val="en-US"/>
        </w:rPr>
        <w:t>.</w:t>
      </w:r>
    </w:p>
    <w:p w:rsidR="000F1426" w:rsidRPr="00EC1E6D" w:rsidRDefault="000F1426" w:rsidP="0070448A">
      <w:pPr>
        <w:shd w:val="clear" w:color="auto" w:fill="FFFFFF"/>
        <w:spacing w:after="0" w:line="240" w:lineRule="auto"/>
        <w:ind w:right="86"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i/>
          <w:iCs/>
          <w:color w:val="000000"/>
          <w:sz w:val="28"/>
          <w:szCs w:val="28"/>
        </w:rPr>
        <w:t>Инвестициялық</w:t>
      </w:r>
      <w:r w:rsidRPr="00EC1E6D">
        <w:rPr>
          <w:rFonts w:ascii="Times New Roman" w:eastAsia="Times New Roman" w:hAnsi="Times New Roman" w:cs="Times New Roman"/>
          <w:i/>
          <w:iCs/>
          <w:color w:val="000000"/>
          <w:sz w:val="28"/>
          <w:szCs w:val="28"/>
          <w:lang w:val="en-US"/>
        </w:rPr>
        <w:t xml:space="preserve"> </w:t>
      </w:r>
      <w:r w:rsidRPr="0070448A">
        <w:rPr>
          <w:rFonts w:ascii="Times New Roman" w:eastAsia="Times New Roman" w:hAnsi="Times New Roman" w:cs="Times New Roman"/>
          <w:i/>
          <w:iCs/>
          <w:color w:val="000000"/>
          <w:sz w:val="28"/>
          <w:szCs w:val="28"/>
        </w:rPr>
        <w:t>қорлар</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color w:val="000000"/>
          <w:sz w:val="28"/>
          <w:szCs w:val="28"/>
        </w:rPr>
        <w:t>өздерінің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бағалы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кағаздарын</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t>(</w:t>
      </w:r>
      <w:r w:rsidRPr="0070448A">
        <w:rPr>
          <w:rFonts w:ascii="Times New Roman" w:eastAsia="Times New Roman" w:hAnsi="Times New Roman" w:cs="Times New Roman"/>
          <w:color w:val="000000"/>
          <w:sz w:val="28"/>
          <w:szCs w:val="28"/>
        </w:rPr>
        <w:t>акцияларын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инвестициялық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пайларын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инвесторға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сатады</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алынған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қаражатты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келей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міндеттемесін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сатып</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алу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үш</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найдаланады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Олардың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нег</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зг</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түріне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торға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түскен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қаражатқа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көб</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несе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акциялар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облигацияларды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сатып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өзара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қорлары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жатады</w:t>
      </w:r>
      <w:r w:rsidRPr="00EC1E6D">
        <w:rPr>
          <w:rFonts w:ascii="Times New Roman" w:eastAsia="Times New Roman" w:hAnsi="Times New Roman" w:cs="Times New Roman"/>
          <w:color w:val="000000"/>
          <w:sz w:val="28"/>
          <w:szCs w:val="28"/>
          <w:lang w:val="en-US"/>
        </w:rPr>
        <w:t>.</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Пайдың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құны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өзгер</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отырады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әдетте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өсед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бұл</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инвесторға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егер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болса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табыс</w:t>
      </w:r>
    </w:p>
    <w:p w:rsidR="000F1426" w:rsidRPr="00EC1E6D"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алуына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мүмкіндік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беред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w:t>
      </w:r>
    </w:p>
    <w:p w:rsidR="000F1426" w:rsidRPr="00EC1E6D"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Экономикасы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дамыған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елдердің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қорларының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маңызы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жоғары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Мәселен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lang w:val="en-US"/>
        </w:rPr>
        <w:t>A</w:t>
      </w:r>
      <w:r w:rsidRPr="0070448A">
        <w:rPr>
          <w:rFonts w:ascii="Times New Roman" w:eastAsia="Times New Roman" w:hAnsi="Times New Roman" w:cs="Times New Roman"/>
          <w:color w:val="000000"/>
          <w:sz w:val="28"/>
          <w:szCs w:val="28"/>
        </w:rPr>
        <w:t>ҚШ</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rPr>
        <w:t>т</w:t>
      </w:r>
      <w:r w:rsidRPr="0070448A">
        <w:rPr>
          <w:rFonts w:ascii="Times New Roman" w:eastAsia="Times New Roman" w:hAnsi="Times New Roman" w:cs="Times New Roman"/>
          <w:color w:val="000000"/>
          <w:sz w:val="28"/>
          <w:szCs w:val="28"/>
          <w:lang w:val="en-US"/>
        </w:rPr>
        <w:t>a</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серп</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нд</w:t>
      </w:r>
      <w:r w:rsidRPr="0070448A">
        <w:rPr>
          <w:rFonts w:ascii="Times New Roman" w:eastAsia="Times New Roman" w:hAnsi="Times New Roman" w:cs="Times New Roman"/>
          <w:color w:val="000000"/>
          <w:sz w:val="28"/>
          <w:szCs w:val="28"/>
          <w:lang w:val="en-US"/>
        </w:rPr>
        <w:t>i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дамып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келе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жатқан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инвестициялық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қорга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алғаш</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рет</w:t>
      </w:r>
      <w:r w:rsidRPr="00EC1E6D">
        <w:rPr>
          <w:rFonts w:ascii="Times New Roman" w:eastAsia="Times New Roman" w:hAnsi="Times New Roman" w:cs="Times New Roman"/>
          <w:color w:val="000000"/>
          <w:sz w:val="28"/>
          <w:szCs w:val="28"/>
          <w:lang w:val="en-US"/>
        </w:rPr>
        <w:t xml:space="preserve"> 1972 </w:t>
      </w:r>
      <w:r w:rsidRPr="0070448A">
        <w:rPr>
          <w:rFonts w:ascii="Times New Roman" w:eastAsia="Times New Roman" w:hAnsi="Times New Roman" w:cs="Times New Roman"/>
          <w:color w:val="000000"/>
          <w:sz w:val="28"/>
          <w:szCs w:val="28"/>
        </w:rPr>
        <w:t>жылы</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пайда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болған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ақша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қорлары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жатады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Олардың</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айырмашылығы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мынада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оларды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номинал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құны</w:t>
      </w:r>
      <w:r w:rsidRPr="00EC1E6D">
        <w:rPr>
          <w:rFonts w:ascii="Times New Roman" w:eastAsia="Times New Roman" w:hAnsi="Times New Roman" w:cs="Times New Roman"/>
          <w:color w:val="000000"/>
          <w:sz w:val="28"/>
          <w:szCs w:val="28"/>
          <w:lang w:val="en-US"/>
        </w:rPr>
        <w:t xml:space="preserve"> 1 </w:t>
      </w:r>
      <w:r w:rsidRPr="0070448A">
        <w:rPr>
          <w:rFonts w:ascii="Times New Roman" w:eastAsia="Times New Roman" w:hAnsi="Times New Roman" w:cs="Times New Roman"/>
          <w:color w:val="000000"/>
          <w:sz w:val="28"/>
          <w:szCs w:val="28"/>
        </w:rPr>
        <w:t>млн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доллар</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одан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жоғары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болатын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төлемс</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зд</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тәуекел</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төмен</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lastRenderedPageBreak/>
        <w:t>қысқа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мерз</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мд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бағалы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қагаздарға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инвестициялайды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Көптеген</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инвесторлар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мұндай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бағалы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кагаздарга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олардьщ</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құнының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жоғары</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болуына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байланысты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жетк</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зе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алмайды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Ақша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нарығының</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пай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қорлары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ұсақ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инвесторларға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нарықтың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пайыз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мөлшерлемес</w:t>
      </w:r>
      <w:r w:rsidRPr="0070448A">
        <w:rPr>
          <w:rFonts w:ascii="Times New Roman" w:eastAsia="Times New Roman" w:hAnsi="Times New Roman" w:cs="Times New Roman"/>
          <w:color w:val="000000"/>
          <w:sz w:val="28"/>
          <w:szCs w:val="28"/>
          <w:lang w:val="en-US"/>
        </w:rPr>
        <w:t>i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бойынша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салымынан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табыс</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алуына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мүмк</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нд</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беред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мұнда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қаражаттың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кайтарылмай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қалу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тәуекел</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болады</w:t>
      </w:r>
      <w:r w:rsidRPr="00EC1E6D">
        <w:rPr>
          <w:rFonts w:ascii="Times New Roman" w:eastAsia="Times New Roman" w:hAnsi="Times New Roman" w:cs="Times New Roman"/>
          <w:color w:val="000000"/>
          <w:sz w:val="28"/>
          <w:szCs w:val="28"/>
          <w:lang w:val="en-US"/>
        </w:rPr>
        <w:t>.</w:t>
      </w:r>
    </w:p>
    <w:p w:rsidR="000F1426" w:rsidRPr="00EC1E6D" w:rsidRDefault="000F1426" w:rsidP="0070448A">
      <w:pPr>
        <w:shd w:val="clear" w:color="auto" w:fill="FFFFFF"/>
        <w:spacing w:after="0" w:line="240" w:lineRule="auto"/>
        <w:ind w:right="86"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делдалдарының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соңғы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тобына</w:t>
      </w:r>
      <w:r w:rsidRPr="0070448A">
        <w:rPr>
          <w:rFonts w:ascii="Times New Roman" w:eastAsia="Times New Roman" w:hAnsi="Times New Roman" w:cs="Times New Roman"/>
          <w:color w:val="000000"/>
          <w:sz w:val="28"/>
          <w:szCs w:val="28"/>
          <w:lang w:val="en-US"/>
        </w:rPr>
        <w:t> </w:t>
      </w:r>
      <w:r w:rsidRPr="0070448A">
        <w:rPr>
          <w:rFonts w:ascii="Times New Roman" w:eastAsia="Times New Roman" w:hAnsi="Times New Roman" w:cs="Times New Roman"/>
          <w:i/>
          <w:iCs/>
          <w:color w:val="000000"/>
          <w:sz w:val="28"/>
          <w:szCs w:val="28"/>
        </w:rPr>
        <w:t>әр</w:t>
      </w:r>
      <w:r w:rsidRPr="00EC1E6D">
        <w:rPr>
          <w:rFonts w:ascii="Times New Roman" w:eastAsia="Times New Roman" w:hAnsi="Times New Roman" w:cs="Times New Roman"/>
          <w:i/>
          <w:iCs/>
          <w:color w:val="000000"/>
          <w:sz w:val="28"/>
          <w:szCs w:val="28"/>
          <w:lang w:val="en-US"/>
        </w:rPr>
        <w:t xml:space="preserve"> </w:t>
      </w:r>
      <w:r w:rsidRPr="0070448A">
        <w:rPr>
          <w:rFonts w:ascii="Times New Roman" w:eastAsia="Times New Roman" w:hAnsi="Times New Roman" w:cs="Times New Roman"/>
          <w:i/>
          <w:iCs/>
          <w:color w:val="000000"/>
          <w:sz w:val="28"/>
          <w:szCs w:val="28"/>
        </w:rPr>
        <w:t>түрлі</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i/>
          <w:iCs/>
          <w:color w:val="000000"/>
          <w:sz w:val="28"/>
          <w:szCs w:val="28"/>
        </w:rPr>
        <w:t>типтегі</w:t>
      </w:r>
      <w:r w:rsidRPr="00EC1E6D">
        <w:rPr>
          <w:rFonts w:ascii="Times New Roman" w:eastAsia="Times New Roman" w:hAnsi="Times New Roman" w:cs="Times New Roman"/>
          <w:i/>
          <w:iCs/>
          <w:color w:val="000000"/>
          <w:sz w:val="28"/>
          <w:szCs w:val="28"/>
          <w:lang w:val="en-US"/>
        </w:rPr>
        <w:br/>
      </w:r>
      <w:r w:rsidRPr="0070448A">
        <w:rPr>
          <w:rFonts w:ascii="Times New Roman" w:eastAsia="Times New Roman" w:hAnsi="Times New Roman" w:cs="Times New Roman"/>
          <w:i/>
          <w:iCs/>
          <w:color w:val="000000"/>
          <w:sz w:val="28"/>
          <w:szCs w:val="28"/>
        </w:rPr>
        <w:t>қаржылық</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i/>
          <w:iCs/>
          <w:color w:val="000000"/>
          <w:sz w:val="28"/>
          <w:szCs w:val="28"/>
        </w:rPr>
        <w:t>ком</w:t>
      </w:r>
      <w:r w:rsidRPr="0070448A">
        <w:rPr>
          <w:rFonts w:ascii="Times New Roman" w:eastAsia="Times New Roman" w:hAnsi="Times New Roman" w:cs="Times New Roman"/>
          <w:i/>
          <w:iCs/>
          <w:color w:val="000000"/>
          <w:sz w:val="28"/>
          <w:szCs w:val="28"/>
          <w:lang w:val="en-US"/>
        </w:rPr>
        <w:t>n</w:t>
      </w:r>
      <w:r w:rsidRPr="0070448A">
        <w:rPr>
          <w:rFonts w:ascii="Times New Roman" w:eastAsia="Times New Roman" w:hAnsi="Times New Roman" w:cs="Times New Roman"/>
          <w:i/>
          <w:iCs/>
          <w:color w:val="000000"/>
          <w:sz w:val="28"/>
          <w:szCs w:val="28"/>
        </w:rPr>
        <w:t>ан</w:t>
      </w:r>
      <w:r w:rsidRPr="0070448A">
        <w:rPr>
          <w:rFonts w:ascii="Times New Roman" w:eastAsia="Times New Roman" w:hAnsi="Times New Roman" w:cs="Times New Roman"/>
          <w:i/>
          <w:iCs/>
          <w:color w:val="000000"/>
          <w:sz w:val="28"/>
          <w:szCs w:val="28"/>
          <w:lang w:val="en-US"/>
        </w:rPr>
        <w:t>u</w:t>
      </w:r>
      <w:r w:rsidRPr="0070448A">
        <w:rPr>
          <w:rFonts w:ascii="Times New Roman" w:eastAsia="Times New Roman" w:hAnsi="Times New Roman" w:cs="Times New Roman"/>
          <w:i/>
          <w:iCs/>
          <w:color w:val="000000"/>
          <w:sz w:val="28"/>
          <w:szCs w:val="28"/>
        </w:rPr>
        <w:t>ялар</w:t>
      </w:r>
      <w:r w:rsidRPr="0070448A">
        <w:rPr>
          <w:rFonts w:ascii="Times New Roman" w:eastAsia="Times New Roman" w:hAnsi="Times New Roman" w:cs="Times New Roman"/>
          <w:i/>
          <w:iCs/>
          <w:color w:val="000000"/>
          <w:sz w:val="28"/>
          <w:szCs w:val="28"/>
          <w:lang w:val="en-US"/>
        </w:rPr>
        <w:t> </w:t>
      </w:r>
      <w:r w:rsidRPr="0070448A">
        <w:rPr>
          <w:rFonts w:ascii="Times New Roman" w:eastAsia="Times New Roman" w:hAnsi="Times New Roman" w:cs="Times New Roman"/>
          <w:color w:val="000000"/>
          <w:sz w:val="28"/>
          <w:szCs w:val="28"/>
        </w:rPr>
        <w:t>жатады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Олар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ақша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қаражаттарының</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нег</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зг</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бөл</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г</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қысқа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мерз</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мд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ндеттемелерд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коммерциялық</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қағаз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түр</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нде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сатудан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алады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Бұл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компаниялардың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қызметі</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заңдық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атқарушы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үкімет</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органдарының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нормативт</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акт</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br/>
      </w:r>
      <w:r w:rsidRPr="0070448A">
        <w:rPr>
          <w:rFonts w:ascii="Times New Roman" w:eastAsia="Times New Roman" w:hAnsi="Times New Roman" w:cs="Times New Roman"/>
          <w:color w:val="000000"/>
          <w:sz w:val="28"/>
          <w:szCs w:val="28"/>
        </w:rPr>
        <w:t>лер</w:t>
      </w:r>
      <w:r w:rsidRPr="0070448A">
        <w:rPr>
          <w:rFonts w:ascii="Times New Roman" w:eastAsia="Times New Roman" w:hAnsi="Times New Roman" w:cs="Times New Roman"/>
          <w:color w:val="000000"/>
          <w:sz w:val="28"/>
          <w:szCs w:val="28"/>
          <w:lang w:val="en-US"/>
        </w:rPr>
        <w:t>i</w:t>
      </w:r>
      <w:r w:rsidRPr="0070448A">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реттелед</w:t>
      </w:r>
      <w:r w:rsidRPr="0070448A">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w:t>
      </w:r>
    </w:p>
    <w:p w:rsidR="000F1426" w:rsidRPr="00EC1E6D" w:rsidRDefault="000F1426" w:rsidP="0070448A">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70448A">
        <w:rPr>
          <w:rFonts w:ascii="Times New Roman" w:eastAsia="Times New Roman" w:hAnsi="Times New Roman" w:cs="Times New Roman"/>
          <w:color w:val="000000"/>
          <w:sz w:val="28"/>
          <w:szCs w:val="28"/>
        </w:rPr>
        <w:t>Жоғарыда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айтылғандай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Қазақстанда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баяу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қиын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болса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нарыкққа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өту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процессі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жүріп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жатыр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жаңа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экономиқалық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қатынастар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қалыптасып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салық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заң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шығарушы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базалар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жақсарып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инфрақұрылымы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қалыптасуда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осы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процестерді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логакалық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аяқталуы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ретінде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қалыптасуда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құру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қызмет</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ету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процестерін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реттеу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механизмін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тиімді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ұйымдастыру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дамуындағы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негізгі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шарттардың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бірін</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b/>
          <w:bCs/>
          <w:color w:val="000000"/>
          <w:sz w:val="28"/>
          <w:szCs w:val="28"/>
          <w:lang w:val="en-US"/>
        </w:rPr>
        <w:t> </w:t>
      </w:r>
      <w:r w:rsidRPr="0070448A">
        <w:rPr>
          <w:rFonts w:ascii="Times New Roman" w:eastAsia="Times New Roman" w:hAnsi="Times New Roman" w:cs="Times New Roman"/>
          <w:color w:val="000000"/>
          <w:sz w:val="28"/>
          <w:szCs w:val="28"/>
        </w:rPr>
        <w:t>яғни</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дәлме</w:t>
      </w:r>
      <w:r w:rsidRPr="00EC1E6D">
        <w:rPr>
          <w:rFonts w:ascii="Times New Roman" w:eastAsia="Times New Roman" w:hAnsi="Times New Roman" w:cs="Times New Roman"/>
          <w:color w:val="000000"/>
          <w:sz w:val="28"/>
          <w:szCs w:val="28"/>
          <w:lang w:val="en-US"/>
        </w:rPr>
        <w:t>-</w:t>
      </w:r>
      <w:r w:rsidRPr="0070448A">
        <w:rPr>
          <w:rFonts w:ascii="Times New Roman" w:eastAsia="Times New Roman" w:hAnsi="Times New Roman" w:cs="Times New Roman"/>
          <w:color w:val="000000"/>
          <w:sz w:val="28"/>
          <w:szCs w:val="28"/>
        </w:rPr>
        <w:t>дәл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құқықтық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қамтамасыз</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етуді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орындау</w:t>
      </w:r>
      <w:r w:rsidRPr="00EC1E6D">
        <w:rPr>
          <w:rFonts w:ascii="Times New Roman" w:eastAsia="Times New Roman" w:hAnsi="Times New Roman" w:cs="Times New Roman"/>
          <w:color w:val="000000"/>
          <w:sz w:val="28"/>
          <w:szCs w:val="28"/>
          <w:lang w:val="en-US"/>
        </w:rPr>
        <w:t xml:space="preserve"> — </w:t>
      </w:r>
      <w:r w:rsidRPr="0070448A">
        <w:rPr>
          <w:rFonts w:ascii="Times New Roman" w:eastAsia="Times New Roman" w:hAnsi="Times New Roman" w:cs="Times New Roman"/>
          <w:color w:val="000000"/>
          <w:sz w:val="28"/>
          <w:szCs w:val="28"/>
        </w:rPr>
        <w:t>реформаның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маңызды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бірінші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кезектегі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міндеті</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болып</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отыр</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Мұндай</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жағдайда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нарықтық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экономиканың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дамуына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бірнеше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мемлекеттік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ведомстволардың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қатысуы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елдің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нарығына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қатысты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стратегиялыкқ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немесе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жедел</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басқару</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шешімдерінің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барлық</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оң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т</w:t>
      </w:r>
      <w:r w:rsidRPr="0070448A">
        <w:rPr>
          <w:rFonts w:ascii="Times New Roman" w:eastAsia="Times New Roman" w:hAnsi="Times New Roman" w:cs="Times New Roman"/>
          <w:color w:val="000000"/>
          <w:sz w:val="28"/>
          <w:szCs w:val="28"/>
          <w:lang w:val="en-US"/>
        </w:rPr>
        <w:t>epic</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жақтарын</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қарастыруға</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мүмкіндік</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береді</w:t>
      </w:r>
      <w:r w:rsidRPr="00EC1E6D">
        <w:rPr>
          <w:rFonts w:ascii="Times New Roman" w:eastAsia="Times New Roman" w:hAnsi="Times New Roman" w:cs="Times New Roman"/>
          <w:color w:val="000000"/>
          <w:sz w:val="28"/>
          <w:szCs w:val="28"/>
          <w:lang w:val="en-US"/>
        </w:rPr>
        <w:t>.</w:t>
      </w:r>
    </w:p>
    <w:p w:rsidR="000F1426" w:rsidRPr="00EC1E6D"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lang w:val="en-US"/>
        </w:rPr>
      </w:pPr>
      <w:r w:rsidRPr="0070448A">
        <w:rPr>
          <w:rFonts w:ascii="Times New Roman" w:eastAsia="Times New Roman" w:hAnsi="Times New Roman" w:cs="Times New Roman"/>
          <w:b/>
          <w:color w:val="000000"/>
          <w:sz w:val="28"/>
          <w:szCs w:val="28"/>
        </w:rPr>
        <w:t>Дәріс</w:t>
      </w:r>
      <w:r w:rsidRPr="00EC1E6D">
        <w:rPr>
          <w:rFonts w:ascii="Times New Roman" w:eastAsia="Times New Roman" w:hAnsi="Times New Roman" w:cs="Times New Roman"/>
          <w:b/>
          <w:color w:val="000000"/>
          <w:sz w:val="28"/>
          <w:szCs w:val="28"/>
          <w:lang w:val="en-US"/>
        </w:rPr>
        <w:t xml:space="preserve"> №9.</w:t>
      </w:r>
      <w:r w:rsidRPr="0070448A">
        <w:rPr>
          <w:rFonts w:ascii="Times New Roman" w:eastAsia="Times New Roman" w:hAnsi="Times New Roman" w:cs="Times New Roman"/>
          <w:b/>
          <w:bCs/>
          <w:color w:val="000000"/>
          <w:sz w:val="28"/>
          <w:szCs w:val="28"/>
        </w:rPr>
        <w:t>Өзін</w:t>
      </w:r>
      <w:r w:rsidRPr="00EC1E6D">
        <w:rPr>
          <w:rFonts w:ascii="Times New Roman" w:eastAsia="Times New Roman" w:hAnsi="Times New Roman" w:cs="Times New Roman"/>
          <w:b/>
          <w:bCs/>
          <w:color w:val="000000"/>
          <w:sz w:val="28"/>
          <w:szCs w:val="28"/>
          <w:lang w:val="en-US"/>
        </w:rPr>
        <w:t>-</w:t>
      </w:r>
      <w:r w:rsidRPr="0070448A">
        <w:rPr>
          <w:rFonts w:ascii="Times New Roman" w:eastAsia="Times New Roman" w:hAnsi="Times New Roman" w:cs="Times New Roman"/>
          <w:b/>
          <w:bCs/>
          <w:color w:val="000000"/>
          <w:sz w:val="28"/>
          <w:szCs w:val="28"/>
        </w:rPr>
        <w:t>өзі</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тексеру</w:t>
      </w:r>
      <w:r w:rsidRPr="00EC1E6D">
        <w:rPr>
          <w:rFonts w:ascii="Times New Roman" w:eastAsia="Times New Roman" w:hAnsi="Times New Roman" w:cs="Times New Roman"/>
          <w:b/>
          <w:bCs/>
          <w:color w:val="000000"/>
          <w:sz w:val="28"/>
          <w:szCs w:val="28"/>
          <w:lang w:val="en-US"/>
        </w:rPr>
        <w:t xml:space="preserve"> </w:t>
      </w:r>
      <w:r w:rsidRPr="0070448A">
        <w:rPr>
          <w:rFonts w:ascii="Times New Roman" w:eastAsia="Times New Roman" w:hAnsi="Times New Roman" w:cs="Times New Roman"/>
          <w:b/>
          <w:bCs/>
          <w:color w:val="000000"/>
          <w:sz w:val="28"/>
          <w:szCs w:val="28"/>
        </w:rPr>
        <w:t>сұрақтары</w:t>
      </w:r>
    </w:p>
    <w:p w:rsidR="000F1426" w:rsidRPr="00EC1E6D" w:rsidRDefault="000F1426" w:rsidP="0070448A">
      <w:pPr>
        <w:shd w:val="clear" w:color="auto" w:fill="FFFFFF"/>
        <w:spacing w:after="0" w:line="240" w:lineRule="auto"/>
        <w:ind w:left="706"/>
        <w:rPr>
          <w:rFonts w:ascii="Times New Roman" w:eastAsia="Times New Roman" w:hAnsi="Times New Roman" w:cs="Times New Roman"/>
          <w:color w:val="000000"/>
          <w:sz w:val="28"/>
          <w:szCs w:val="28"/>
          <w:lang w:val="en-US"/>
        </w:rPr>
      </w:pPr>
      <w:r w:rsidRPr="00EC1E6D">
        <w:rPr>
          <w:rFonts w:ascii="Times New Roman" w:eastAsia="Times New Roman" w:hAnsi="Times New Roman" w:cs="Times New Roman"/>
          <w:color w:val="000000"/>
          <w:sz w:val="28"/>
          <w:szCs w:val="28"/>
          <w:lang w:val="en-US"/>
        </w:rPr>
        <w:t>1.</w:t>
      </w:r>
      <w:r w:rsidRPr="0070448A">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делдалдығының</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артықшылығы</w:t>
      </w:r>
      <w:r w:rsidRPr="00EC1E6D">
        <w:rPr>
          <w:rFonts w:ascii="Times New Roman" w:eastAsia="Times New Roman" w:hAnsi="Times New Roman" w:cs="Times New Roman"/>
          <w:color w:val="000000"/>
          <w:sz w:val="28"/>
          <w:szCs w:val="28"/>
          <w:lang w:val="en-US"/>
        </w:rPr>
        <w:t xml:space="preserve"> </w:t>
      </w:r>
      <w:r w:rsidRPr="0070448A">
        <w:rPr>
          <w:rFonts w:ascii="Times New Roman" w:eastAsia="Times New Roman" w:hAnsi="Times New Roman" w:cs="Times New Roman"/>
          <w:color w:val="000000"/>
          <w:sz w:val="28"/>
          <w:szCs w:val="28"/>
        </w:rPr>
        <w:t>неде</w:t>
      </w:r>
      <w:r w:rsidRPr="00EC1E6D">
        <w:rPr>
          <w:rFonts w:ascii="Times New Roman" w:eastAsia="Times New Roman" w:hAnsi="Times New Roman" w:cs="Times New Roman"/>
          <w:color w:val="000000"/>
          <w:sz w:val="28"/>
          <w:szCs w:val="28"/>
          <w:lang w:val="en-US"/>
        </w:rPr>
        <w:t>?</w:t>
      </w:r>
    </w:p>
    <w:p w:rsidR="000F1426" w:rsidRPr="0070448A" w:rsidRDefault="000F1426" w:rsidP="0070448A">
      <w:pPr>
        <w:shd w:val="clear" w:color="auto" w:fill="FFFFFF"/>
        <w:spacing w:after="0" w:line="240" w:lineRule="auto"/>
        <w:ind w:left="706"/>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2.Қаржы делдалдарының негізгі санаттары неде?</w:t>
      </w:r>
    </w:p>
    <w:p w:rsidR="000F1426" w:rsidRPr="0070448A" w:rsidRDefault="000F1426" w:rsidP="0070448A">
      <w:pPr>
        <w:shd w:val="clear" w:color="auto" w:fill="FFFFFF"/>
        <w:spacing w:after="0" w:line="240" w:lineRule="auto"/>
        <w:ind w:left="706"/>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3.Депозиттік мекемелердің ерекшелігі неде?</w:t>
      </w:r>
    </w:p>
    <w:p w:rsidR="000F1426" w:rsidRPr="0070448A" w:rsidRDefault="000F1426" w:rsidP="0070448A">
      <w:pPr>
        <w:shd w:val="clear" w:color="auto" w:fill="FFFFFF"/>
        <w:spacing w:after="0" w:line="240" w:lineRule="auto"/>
        <w:ind w:left="706"/>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4.Жинақ мекемелерінің ерекшелігі неде?</w:t>
      </w:r>
    </w:p>
    <w:p w:rsidR="000F1426" w:rsidRPr="0070448A" w:rsidRDefault="000F1426" w:rsidP="0070448A">
      <w:pPr>
        <w:shd w:val="clear" w:color="auto" w:fill="FFFFFF"/>
        <w:spacing w:after="0" w:line="240" w:lineRule="auto"/>
        <w:ind w:left="706"/>
        <w:rPr>
          <w:rFonts w:ascii="Times New Roman" w:eastAsia="Times New Roman" w:hAnsi="Times New Roman" w:cs="Times New Roman"/>
          <w:color w:val="000000"/>
          <w:sz w:val="28"/>
          <w:szCs w:val="28"/>
        </w:rPr>
      </w:pPr>
      <w:r w:rsidRPr="0070448A">
        <w:rPr>
          <w:rFonts w:ascii="Times New Roman" w:eastAsia="Times New Roman" w:hAnsi="Times New Roman" w:cs="Times New Roman"/>
          <w:color w:val="000000"/>
          <w:sz w:val="28"/>
          <w:szCs w:val="28"/>
        </w:rPr>
        <w:t>5.Қаржы делдалдарын мамандандырудың артықшылығы неде?</w:t>
      </w:r>
    </w:p>
    <w:p w:rsidR="000F1426" w:rsidRPr="00BB2714" w:rsidRDefault="000F1426" w:rsidP="000F1426">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BB2714">
        <w:rPr>
          <w:rFonts w:ascii="Times New Roman" w:eastAsia="Times New Roman" w:hAnsi="Times New Roman" w:cs="Times New Roman"/>
          <w:b/>
          <w:color w:val="000000"/>
          <w:sz w:val="28"/>
          <w:szCs w:val="28"/>
        </w:rPr>
        <w:t>Дәріс №10.</w:t>
      </w:r>
      <w:r w:rsidRPr="00BB2714">
        <w:rPr>
          <w:rFonts w:ascii="Times New Roman" w:eastAsia="Times New Roman" w:hAnsi="Times New Roman" w:cs="Times New Roman"/>
          <w:b/>
          <w:bCs/>
          <w:color w:val="000000"/>
          <w:sz w:val="28"/>
          <w:szCs w:val="28"/>
        </w:rPr>
        <w:t>Коммерциялық банктердің қаржы нарығындағы қызметі</w:t>
      </w:r>
    </w:p>
    <w:p w:rsidR="000F1426" w:rsidRPr="00BB2714" w:rsidRDefault="000F1426" w:rsidP="000F1426">
      <w:pPr>
        <w:numPr>
          <w:ilvl w:val="0"/>
          <w:numId w:val="148"/>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Банктердің функциялары мен түрлері</w:t>
      </w:r>
    </w:p>
    <w:p w:rsidR="000F1426" w:rsidRPr="00BB2714" w:rsidRDefault="000F1426" w:rsidP="000F1426">
      <w:pPr>
        <w:numPr>
          <w:ilvl w:val="0"/>
          <w:numId w:val="148"/>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Коммерциялық банктердің делдалдық операциялары</w:t>
      </w:r>
    </w:p>
    <w:p w:rsidR="000F1426" w:rsidRPr="00BB2714" w:rsidRDefault="000F1426" w:rsidP="000F1426">
      <w:pPr>
        <w:shd w:val="clear" w:color="auto" w:fill="FFFFFF"/>
        <w:spacing w:before="100" w:beforeAutospacing="1" w:after="100" w:afterAutospacing="1" w:line="240" w:lineRule="auto"/>
        <w:ind w:left="547"/>
        <w:rPr>
          <w:rFonts w:ascii="Times New Roman" w:eastAsia="Times New Roman" w:hAnsi="Times New Roman" w:cs="Times New Roman"/>
          <w:b/>
          <w:color w:val="000000"/>
          <w:sz w:val="28"/>
          <w:szCs w:val="28"/>
          <w:lang w:val="en-US"/>
        </w:rPr>
      </w:pPr>
      <w:r w:rsidRPr="00BB2714">
        <w:rPr>
          <w:rFonts w:ascii="Times New Roman" w:eastAsia="Times New Roman" w:hAnsi="Times New Roman" w:cs="Times New Roman"/>
          <w:b/>
          <w:color w:val="000000"/>
          <w:sz w:val="28"/>
          <w:szCs w:val="28"/>
          <w:lang w:val="en-US"/>
        </w:rPr>
        <w:t>10.1.</w:t>
      </w:r>
      <w:r w:rsidRPr="00BB2714">
        <w:rPr>
          <w:rFonts w:ascii="Times New Roman" w:eastAsia="Times New Roman" w:hAnsi="Times New Roman" w:cs="Times New Roman"/>
          <w:b/>
          <w:bCs/>
          <w:color w:val="000000"/>
          <w:sz w:val="28"/>
          <w:szCs w:val="28"/>
          <w:lang w:val="en-US"/>
        </w:rPr>
        <w:t>Банктердің функциялары мен түрлері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Бүгінгі таңдағы коммерциялық банктер – бұл ҚР заңдарына сәйкес депозиттік, ссудалық және басқа да операцияларды жүзеге асыратын коммерциялық ұйым болып табылатын заңды тұлғалар.</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Банктердің қаржы нарығының субъектісі ретіндегі екі негізігі белгісі болады: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lastRenderedPageBreak/>
        <w:t>● қарыздық міндеттемелерінің қосарланған айырбасы, яғни олар өздерінің қарыздық міндеттемесін ( депозиттерін, жинақ сертификаттарын және т.б. ) орналастырады. Ал осының негізінде жұмылдырылған қаражатты басқалар шығарған қарыздық міндеттемеге, бағалы қағаздарға орналастырады.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заңды және жеке тұлғалардың алдында борыштың тіркелген сомасымен шартсыз міндеттемені өз мойнына алу.</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Банктердің өзіндік ерекшеліктеріне қарай оларды екі негізгі түрге бөлуге болады: эмиссиялық және эмиссиялық емес.</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Эмиссиялық – бұл айналымға ақша белгілерін шығаруына айрықша құқығы бар орталық банк. Ол Қазақстанда ҚР Ұлттық банкі деген атауға ие. Оның басты міндеттеріне айналымға ақша шығару, банктердің арасында ақшалай тауардың саудасын жүргізу, банк жүйесінің эмиссиялық несие және есеп айрысу қызметін басқару жатады. Ол еліміздегі банктік жүйенің жоғарғы деңгейін құрайды.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Ұлттық банктің негізгі функцияларына мыналар жатады: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Эмиссиялық – бұл орталық банктің ең маңызды функцияларының бірі. Қазіргі заманда қолма-қол ақшасызға қарағанда қолма-қол ақшаның маңызы артық болса да, банкнот эмиссиясы өз мәнін жоғалтпайды. Өйткені қолма-қол ақша төлемдерінің көп бөлігі үшін және борыштық міндеттемені түпкілікті өтеуге қаражатты қажет ететін несие жүйесінің өтімділігін қамтамасыз ету үшін бұрынғыша қажетті болып қала береді.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Коммерциялық банктердің кассалық резервтерін шоғырландыру және сақтау функциясы. Оның мәні мынада: ұлттық несие жүйесіне мүше болып табылатын әрбір коммерциялық банк Ұлттық банктің резепвтік шотында оның салым ақша мөлшеріне арақатынасымен анықталған соманы сақтап қоюға міндетті.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Елдің ресми алтын валюта резервін сақтайтын дәстүрлі функциясы.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Үкімет органдарына несие беру және олардың есеп айырысу операциясын орындау. Мемлекеттік бюджеттерге жартысына дейін және одан да көп елдің ЖІӨ шоғырланады. Сол себепті Ұлттық банк үкіметтік мекемелер мен ұйымдардың, жергілікті үкімет органдарының шотын жүргізеді, осы шотқа олардың қаражатын шоғырландырады және оның төлемін жүзеге асырады.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Мемлекеттік бағалы қағаздармен операцияларды жүзеге асырады.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Мемлекетке қысқа мерзімді және ұзақ мерзімді тікелей ссуда формасында немесе мемлекеттік облигацияларда сатып алудың формасында несие береді.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Үкіметтік органдардың тапсырмасы бойынша алтынмен және шетелдік валюталармен операцияларды жүзеге асырады.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xml:space="preserve">● Ақша саясатының (ол ең алдымен ақша массасының өзгерісін реттейді) және несие саясатының ( несие мөлшерін, пайыздық мөлшерлеменің деңгейін және ссудалық капитал нарығының басқа </w:t>
      </w:r>
      <w:r w:rsidRPr="00BB2714">
        <w:rPr>
          <w:rFonts w:ascii="Times New Roman" w:eastAsia="Times New Roman" w:hAnsi="Times New Roman" w:cs="Times New Roman"/>
          <w:color w:val="000000"/>
          <w:sz w:val="28"/>
          <w:szCs w:val="28"/>
        </w:rPr>
        <w:lastRenderedPageBreak/>
        <w:t>көрсеткіштерін реттейді) шаралар жиынтығын білдіретін ақша-несие саясатын жүзеге асырады.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Коммерциялық банктер көбінесе өздері салым түрінде алатын ақшалай капиталдың есебінен өнеркәсіп, сауда және басқа да кәсіпорындарды несиелеу бойынша әмбебап оперцияларды орындайтын жеке және мемлекеттік бактерді білдіреді.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Коммерциялық банктердің функциялары: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мерзімсіз депозиттерді шоғырландыру ( ағымдағы шоттарды жүргізу ) және осы банктің атына жазылған чектерді төлеу;</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кәсіпкерлерге несеи беру;</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барлық ұлттық шаруашылықтың ауқымында төлем айналымын ұйымдастыру әрі есеп айырысуларды жүзеге асыру және т.б.</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Орындалатын функциялардың санына қарай коммерциялық банктерді әмбебап банк және мамандандырылған банк днп бөлуге болады.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Әмбебап коммерциялық банк –</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бұл көптеген қарржылық операциялар мен қызмет көрсетулерді орындайтын несие мекемесі.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Мамандандырылған банк –</w:t>
      </w:r>
      <w:r w:rsidRPr="00BB2714">
        <w:rPr>
          <w:rFonts w:ascii="Times New Roman" w:eastAsia="Times New Roman" w:hAnsi="Times New Roman" w:cs="Times New Roman"/>
          <w:i/>
          <w:iCs/>
          <w:color w:val="000000"/>
          <w:sz w:val="28"/>
          <w:szCs w:val="28"/>
          <w:lang w:val="en-US"/>
        </w:rPr>
        <w:t> </w:t>
      </w:r>
      <w:r w:rsidRPr="00BB2714">
        <w:rPr>
          <w:rFonts w:ascii="Times New Roman" w:eastAsia="Times New Roman" w:hAnsi="Times New Roman" w:cs="Times New Roman"/>
          <w:color w:val="000000"/>
          <w:sz w:val="28"/>
          <w:szCs w:val="28"/>
        </w:rPr>
        <w:t>бір немесе бірнеше функцияны орындайтын, сонымен бірге нақты экономика саласында өз қызметін жүзеге асыратын несие мекемесі.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Банкті функциялық мамандауына қарай инвестициялық, инновациялық, ипотекалық банктерге бөлуге болады.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Инвестициялық және инновациялық банктер</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 облигациялық займдарды, акцияларды және басқа да бағалы қағаздарды шығару әрі ұзақ мерзімді ссудаларды ұсыну арқылы ақша қаражаттарын ұзақ мерзімге шоғырландыруға маманданады. Инновациялық банктер де инвестициялық болып табылады. Алайда олар тек технологиялық жаңа енгізулерді ( инновацияның ) әзірленуін және игерілуін несиелейді.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Ипотекалық банктер</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жердің және жылжымайтын мүліктің кепілімен қаражатты ұзақ мерзімге тарту және орналастыру бойынша несие операцияларын жүзеге асырады.</w:t>
      </w:r>
    </w:p>
    <w:p w:rsidR="000F1426" w:rsidRPr="00BB2714" w:rsidRDefault="000F1426" w:rsidP="000F1426">
      <w:pPr>
        <w:shd w:val="clear" w:color="auto" w:fill="FFFFFF"/>
        <w:spacing w:before="100" w:beforeAutospacing="1" w:after="100" w:afterAutospacing="1" w:line="240" w:lineRule="auto"/>
        <w:ind w:left="288"/>
        <w:rPr>
          <w:rFonts w:ascii="Times New Roman" w:eastAsia="Times New Roman" w:hAnsi="Times New Roman" w:cs="Times New Roman"/>
          <w:b/>
          <w:color w:val="000000"/>
          <w:sz w:val="28"/>
          <w:szCs w:val="28"/>
        </w:rPr>
      </w:pPr>
      <w:r w:rsidRPr="00BB2714">
        <w:rPr>
          <w:rFonts w:ascii="Times New Roman" w:eastAsia="Times New Roman" w:hAnsi="Times New Roman" w:cs="Times New Roman"/>
          <w:b/>
          <w:color w:val="000000"/>
          <w:sz w:val="28"/>
          <w:szCs w:val="28"/>
        </w:rPr>
        <w:t>10.2</w:t>
      </w:r>
      <w:r w:rsidRPr="00BB2714">
        <w:rPr>
          <w:rFonts w:ascii="Times New Roman" w:eastAsia="Times New Roman" w:hAnsi="Times New Roman" w:cs="Times New Roman"/>
          <w:b/>
          <w:color w:val="000000"/>
          <w:sz w:val="28"/>
          <w:szCs w:val="28"/>
          <w:lang w:val="en-US"/>
        </w:rPr>
        <w:t> </w:t>
      </w:r>
      <w:r w:rsidRPr="00BB2714">
        <w:rPr>
          <w:rFonts w:ascii="Times New Roman" w:eastAsia="Times New Roman" w:hAnsi="Times New Roman" w:cs="Times New Roman"/>
          <w:b/>
          <w:bCs/>
          <w:color w:val="000000"/>
          <w:sz w:val="28"/>
          <w:szCs w:val="28"/>
        </w:rPr>
        <w:t>Коммерциялық банктердің делдалдық операциялары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Банктер қаржы делдалы ретінде мынадай операцияларды орындайды:</w:t>
      </w:r>
    </w:p>
    <w:p w:rsidR="000F1426" w:rsidRPr="00BB2714" w:rsidRDefault="000F1426" w:rsidP="00BB2714">
      <w:pPr>
        <w:numPr>
          <w:ilvl w:val="0"/>
          <w:numId w:val="14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несиедегі делдалдық;</w:t>
      </w:r>
    </w:p>
    <w:p w:rsidR="000F1426" w:rsidRPr="00BB2714" w:rsidRDefault="000F1426" w:rsidP="00BB2714">
      <w:pPr>
        <w:numPr>
          <w:ilvl w:val="0"/>
          <w:numId w:val="14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есеп айырысудағы делдалдық;</w:t>
      </w:r>
    </w:p>
    <w:p w:rsidR="000F1426" w:rsidRPr="00BB2714" w:rsidRDefault="000F1426" w:rsidP="00BB2714">
      <w:pPr>
        <w:numPr>
          <w:ilvl w:val="0"/>
          <w:numId w:val="14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кастодиандық делдалдық;</w:t>
      </w:r>
    </w:p>
    <w:p w:rsidR="000F1426" w:rsidRPr="00BB2714" w:rsidRDefault="000F1426" w:rsidP="00BB2714">
      <w:pPr>
        <w:numPr>
          <w:ilvl w:val="0"/>
          <w:numId w:val="14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брокер-дилерлік делдалдық қызмет және т.б.</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Банктер биржалардың міндетті қатысушысы болып табылады. Олар биржалық операцияларды дербес ұйымдастыра алады, әрі бағалы қағаздар саудасы бойынша операцияларды да дербес орындай алады.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Коммерциялық банктер өз клиенттеріне әр түрлі депозит түрінде ақша сақтаудың қолайлы формаларын ұсынады, бұл өтімділікте клиенттің қажеттілігін қанағаттандыра отырып, олардың сақталуын қамтамасыз етеді.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 бұдан басқа мына қызметтерді жүзеге асырады:</w:t>
      </w:r>
    </w:p>
    <w:p w:rsidR="000F1426" w:rsidRPr="00BB2714" w:rsidRDefault="000F1426" w:rsidP="00BB2714">
      <w:pPr>
        <w:numPr>
          <w:ilvl w:val="0"/>
          <w:numId w:val="15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lastRenderedPageBreak/>
        <w:t>пассивті операцияларды;</w:t>
      </w:r>
    </w:p>
    <w:p w:rsidR="000F1426" w:rsidRPr="00BB2714" w:rsidRDefault="000F1426" w:rsidP="00BB2714">
      <w:pPr>
        <w:numPr>
          <w:ilvl w:val="0"/>
          <w:numId w:val="15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активті операцияларды;</w:t>
      </w:r>
    </w:p>
    <w:p w:rsidR="000F1426" w:rsidRPr="00BB2714" w:rsidRDefault="000F1426" w:rsidP="00BB2714">
      <w:pPr>
        <w:numPr>
          <w:ilvl w:val="0"/>
          <w:numId w:val="15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меншікті операцияларды.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Пассивті операциялар өзіңдік қаражаттың, тартылған және эмиссиялған қаражаттардың есебінен банк ресурстарын қалыптастырумен байланысты болады.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i/>
          <w:iCs/>
          <w:color w:val="000000"/>
          <w:sz w:val="28"/>
          <w:szCs w:val="28"/>
          <w:lang w:val="en-US"/>
        </w:rPr>
        <w:t>Меншікті қаражатқа</w:t>
      </w:r>
      <w:r w:rsidRPr="00BB2714">
        <w:rPr>
          <w:rFonts w:ascii="Times New Roman" w:eastAsia="Times New Roman" w:hAnsi="Times New Roman" w:cs="Times New Roman"/>
          <w:color w:val="000000"/>
          <w:sz w:val="28"/>
          <w:szCs w:val="28"/>
          <w:lang w:val="en-US"/>
        </w:rPr>
        <w:t> акционерлік, резервтік капитал және бөлінбеген пайда жатады. Олар бұл жерде өте маңызды рөл атқарады, себебі өзіңдік капиталдың кемуі кейде банкті банкротқа ұшыратады. Коммерциялық банктің активті операциясының негізгі көзіне тартылған қаражат жатады.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i/>
          <w:iCs/>
          <w:color w:val="000000"/>
          <w:sz w:val="28"/>
          <w:szCs w:val="28"/>
          <w:lang w:val="en-US"/>
        </w:rPr>
        <w:t>Тартылған қаражат </w:t>
      </w:r>
      <w:r w:rsidRPr="00BB2714">
        <w:rPr>
          <w:rFonts w:ascii="Times New Roman" w:eastAsia="Times New Roman" w:hAnsi="Times New Roman" w:cs="Times New Roman"/>
          <w:color w:val="000000"/>
          <w:sz w:val="28"/>
          <w:szCs w:val="28"/>
          <w:lang w:val="en-US"/>
        </w:rPr>
        <w:t>коммерциялық банк ресурстарының негігі бөлігін құрайды. Бұлар депозиттер, сонымен бірге контокорренттік және корреспонденттік шоттар.</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Депозиттер талап етілгенге дейінгі, мерзімді және жинақ салымдарына бөлінеді.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Контокоррент – біріңғай шот. Ол арқылы банк пен клиент арасындағы барлық есеп айырысулар мен несие операциялары жүргізіледі.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Активтік операциялар</w:t>
      </w:r>
      <w:r w:rsidRPr="00BB2714">
        <w:rPr>
          <w:rFonts w:ascii="Times New Roman" w:eastAsia="Times New Roman" w:hAnsi="Times New Roman" w:cs="Times New Roman"/>
          <w:i/>
          <w:iCs/>
          <w:color w:val="000000"/>
          <w:sz w:val="28"/>
          <w:szCs w:val="28"/>
          <w:lang w:val="en-US"/>
        </w:rPr>
        <w:t> </w:t>
      </w:r>
      <w:r w:rsidRPr="00BB2714">
        <w:rPr>
          <w:rFonts w:ascii="Times New Roman" w:eastAsia="Times New Roman" w:hAnsi="Times New Roman" w:cs="Times New Roman"/>
          <w:color w:val="000000"/>
          <w:sz w:val="28"/>
          <w:szCs w:val="28"/>
        </w:rPr>
        <w:t>банк ресурстарын орналастырумен байланысты. Оған ең алдымен несие оперциялары жатады. Несие берудің мерзімі белгілі бір мезгілге берілетін мерзімді несие және банктің алғашқы талап етуі бойынша қайтарылуы тиіс онкольдық несие деп бөлінеді.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Ссудамен қамтамасыз ету тұрғысынан вексельдік, тауарлық, қор және банктік операциялар бөліп көрсетіледі.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Вексельдік операциялар</w:t>
      </w:r>
      <w:r w:rsidRPr="00BB2714">
        <w:rPr>
          <w:rFonts w:ascii="Times New Roman" w:eastAsia="Times New Roman" w:hAnsi="Times New Roman" w:cs="Times New Roman"/>
          <w:i/>
          <w:iCs/>
          <w:color w:val="000000"/>
          <w:sz w:val="28"/>
          <w:szCs w:val="28"/>
          <w:lang w:val="en-US"/>
        </w:rPr>
        <w:t> </w:t>
      </w:r>
      <w:r w:rsidRPr="00BB2714">
        <w:rPr>
          <w:rFonts w:ascii="Times New Roman" w:eastAsia="Times New Roman" w:hAnsi="Times New Roman" w:cs="Times New Roman"/>
          <w:color w:val="000000"/>
          <w:sz w:val="28"/>
          <w:szCs w:val="28"/>
        </w:rPr>
        <w:t>вексель есебі бойынша операцияға және вексель кепілімен берілетін несие операциясына бөлінеді.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Банктің маңызды активтік операцияларының түріне</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b/>
          <w:bCs/>
          <w:color w:val="000000"/>
          <w:sz w:val="28"/>
          <w:szCs w:val="28"/>
        </w:rPr>
        <w:t>тауарлық несие</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жатады. Ол тауардың және варрант ( тауардың сақталуы үшін қоймаға алынғаны туралы күәлік ), темір жол жүк құжаты, коносамент ( жүкті кемеге қабылдау туралы пороход қоғамының күәлігі ), жүкті тиеу туралы жүк құжат секілді тауарға ілеспе құжаттардың кепілімен берілетін қарыз болып табылады.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Банктің активтік операциясының тағы бір түріне қор операциясы жатады. Оның объектілері - әр түрлі бағалы қағаздар. Бұл операция бағалы қағаздармен қамтамасыз етілетін және банк өз есебінен сатып алатын несие түрінде болады.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Бактің аса маңызды делдалдық операцияларына инкассалық, аккредитивтік, аударымдық және комиссиялық сауда операциялары жатады.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Инкассалық операция</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аты айтып тұрғандай операция болып табылады. Ол арқылы банк өз клиентінің табыс етуі бойынша ақшалай және тауарлық есеп айырысу құжаттарымен ақшаны алады. Инкассаға чектер, вексельдер, бағалы қағаздар, шетелдік валюта және т.б. қабылданады.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t>Аккредитив</w:t>
      </w:r>
      <w:r w:rsidRPr="00BB2714">
        <w:rPr>
          <w:rFonts w:ascii="Times New Roman" w:eastAsia="Times New Roman" w:hAnsi="Times New Roman" w:cs="Times New Roman"/>
          <w:i/>
          <w:iCs/>
          <w:color w:val="000000"/>
          <w:sz w:val="28"/>
          <w:szCs w:val="28"/>
          <w:lang w:val="en-US"/>
        </w:rPr>
        <w:t> </w:t>
      </w:r>
      <w:r w:rsidRPr="00BB2714">
        <w:rPr>
          <w:rFonts w:ascii="Times New Roman" w:eastAsia="Times New Roman" w:hAnsi="Times New Roman" w:cs="Times New Roman"/>
          <w:color w:val="000000"/>
          <w:sz w:val="28"/>
          <w:szCs w:val="28"/>
        </w:rPr>
        <w:t>– бұл аккредитивтік хатта көрсетілген шарттарда орындағанда компанияға немесе тұлғаға белгілі бір соманы төлеу туралы тапсырма.</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i/>
          <w:iCs/>
          <w:color w:val="000000"/>
          <w:sz w:val="28"/>
          <w:szCs w:val="28"/>
        </w:rPr>
        <w:lastRenderedPageBreak/>
        <w:t>Аударым операциясы</w:t>
      </w:r>
      <w:r w:rsidRPr="00BB2714">
        <w:rPr>
          <w:rFonts w:ascii="Times New Roman" w:eastAsia="Times New Roman" w:hAnsi="Times New Roman" w:cs="Times New Roman"/>
          <w:i/>
          <w:iCs/>
          <w:color w:val="000000"/>
          <w:sz w:val="28"/>
          <w:szCs w:val="28"/>
          <w:lang w:val="en-US"/>
        </w:rPr>
        <w:t> </w:t>
      </w:r>
      <w:r w:rsidRPr="00BB2714">
        <w:rPr>
          <w:rFonts w:ascii="Times New Roman" w:eastAsia="Times New Roman" w:hAnsi="Times New Roman" w:cs="Times New Roman"/>
          <w:color w:val="000000"/>
          <w:sz w:val="28"/>
          <w:szCs w:val="28"/>
        </w:rPr>
        <w:t>банкке енгізілген алушының ақшасын басқа орында жүрген оған аударуды білдіреді.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Банктер жеке тұлғалар үшін мынадай сенімді (трастық) операцияларды орындайды: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1.мүліктік құқықтан уақытша айырылған тұлғалардың ( жетім-жесірлер, кәмелетке толмағандар ) мүліктерін уақытша басқару;</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2.мұрагердің мүддесі үшін қайтыс болған тұлғаның мүлігін басқару;</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3.капиталды көп пайда алу мақсатында басқару( акцияға, жылжымайтын мүлікке ақша салу );</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4.құндылықтарды сйфтерде сақтау және т.б.</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Банк операциясының бір түріне – лизингтік операция жатады. Банктер немесе лизингтік компаниялар өнеркәсіп, көлік және басқа да кәсіпорындарға машиналарды, құрал-жабдықтарды, өзге де негізгі қорларды ұзақ мерзімді пайдалануға белгілі бір жалдау ақысын белгілеумен береді. Банктер немесе лизингтік компаниялар жалға берілген мүліктің меншік иелері болып қалады.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Факторинг – бұл төлемдерді өндіріп алу бойынша және клиенттің табыстауымен бухгалтерлік есепті жүргізу операциясы.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2003-2015 жылдарға арналған ҚР Индустриялық-инновациялық даму стратегиясына сәйкес, екінші деңгейлі банктерге тәуекелділікті корпоративтік тұрғыдан басқару жүйесін енгізу жоспарында банк секторын одан ары дамытумен қатар белгілі бір банк қызметін көрсету бойынша мамандандыоылған банктерді құру жөнінде шаралар қабылданатын болады.</w:t>
      </w:r>
    </w:p>
    <w:p w:rsidR="000F1426" w:rsidRPr="00BB2714"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rPr>
      </w:pPr>
      <w:r w:rsidRPr="00BB2714">
        <w:rPr>
          <w:rFonts w:ascii="Times New Roman" w:eastAsia="Times New Roman" w:hAnsi="Times New Roman" w:cs="Times New Roman"/>
          <w:b/>
          <w:color w:val="000000"/>
          <w:sz w:val="28"/>
          <w:szCs w:val="28"/>
        </w:rPr>
        <w:t>Дәріс №10.</w:t>
      </w:r>
      <w:r w:rsidRPr="00BB2714">
        <w:rPr>
          <w:rFonts w:ascii="Times New Roman" w:eastAsia="Times New Roman" w:hAnsi="Times New Roman" w:cs="Times New Roman"/>
          <w:b/>
          <w:bCs/>
          <w:color w:val="000000"/>
          <w:sz w:val="28"/>
          <w:szCs w:val="28"/>
        </w:rPr>
        <w:t>Өзін-өзі тексеру сұрақтары</w:t>
      </w:r>
    </w:p>
    <w:p w:rsidR="000F1426" w:rsidRPr="00BB2714" w:rsidRDefault="000F1426" w:rsidP="00BB2714">
      <w:pPr>
        <w:shd w:val="clear" w:color="auto" w:fill="FFFFFF"/>
        <w:spacing w:after="0" w:line="240" w:lineRule="auto"/>
        <w:ind w:left="706"/>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1.Банк дегеніміз не?</w:t>
      </w:r>
    </w:p>
    <w:p w:rsidR="000F1426" w:rsidRPr="00BB2714" w:rsidRDefault="000F1426" w:rsidP="00BB2714">
      <w:pPr>
        <w:shd w:val="clear" w:color="auto" w:fill="FFFFFF"/>
        <w:spacing w:after="0" w:line="240" w:lineRule="auto"/>
        <w:ind w:left="706"/>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2.Банктің негізгі түрлері?</w:t>
      </w:r>
    </w:p>
    <w:p w:rsidR="000F1426" w:rsidRPr="00BB2714" w:rsidRDefault="000F1426" w:rsidP="00BB2714">
      <w:pPr>
        <w:shd w:val="clear" w:color="auto" w:fill="FFFFFF"/>
        <w:spacing w:after="0" w:line="240" w:lineRule="auto"/>
        <w:ind w:left="706"/>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3.ҚР банктің қандай түрлері бар?</w:t>
      </w:r>
    </w:p>
    <w:p w:rsidR="000F1426" w:rsidRPr="00BB2714" w:rsidRDefault="000F1426" w:rsidP="00BB2714">
      <w:pPr>
        <w:shd w:val="clear" w:color="auto" w:fill="FFFFFF"/>
        <w:spacing w:after="0" w:line="240" w:lineRule="auto"/>
        <w:ind w:left="706"/>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4.Коммерциялық банктер жүзеге асыратын делдалдық қызметтің мағынасы неде?</w:t>
      </w:r>
    </w:p>
    <w:p w:rsidR="000F1426" w:rsidRPr="00BB2714" w:rsidRDefault="000F1426" w:rsidP="00BB2714">
      <w:pPr>
        <w:shd w:val="clear" w:color="auto" w:fill="FFFFFF"/>
        <w:spacing w:after="0" w:line="240" w:lineRule="auto"/>
        <w:ind w:left="706"/>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5. Коммерциялық банктердің негізгі пассивтік және активтік операциялары?</w:t>
      </w:r>
    </w:p>
    <w:p w:rsidR="000F1426" w:rsidRPr="00BB2714" w:rsidRDefault="000F1426" w:rsidP="000F1426">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BB2714">
        <w:rPr>
          <w:rFonts w:ascii="Times New Roman" w:eastAsia="Times New Roman" w:hAnsi="Times New Roman" w:cs="Times New Roman"/>
          <w:b/>
          <w:color w:val="000000"/>
          <w:sz w:val="28"/>
          <w:szCs w:val="28"/>
        </w:rPr>
        <w:t>Дәріс №11.</w:t>
      </w:r>
      <w:r w:rsidRPr="00BB2714">
        <w:rPr>
          <w:rFonts w:ascii="Times New Roman" w:eastAsia="Times New Roman" w:hAnsi="Times New Roman" w:cs="Times New Roman"/>
          <w:b/>
          <w:color w:val="000000"/>
          <w:sz w:val="28"/>
          <w:szCs w:val="28"/>
          <w:lang w:val="en-US"/>
        </w:rPr>
        <w:t> </w:t>
      </w:r>
      <w:r w:rsidRPr="00BB2714">
        <w:rPr>
          <w:rFonts w:ascii="Times New Roman" w:eastAsia="Times New Roman" w:hAnsi="Times New Roman" w:cs="Times New Roman"/>
          <w:b/>
          <w:bCs/>
          <w:color w:val="000000"/>
          <w:sz w:val="28"/>
          <w:szCs w:val="28"/>
        </w:rPr>
        <w:t>Инвестициялық компаниялар және қорлар.</w:t>
      </w:r>
      <w:r w:rsidRPr="00BB2714">
        <w:rPr>
          <w:rFonts w:ascii="Times New Roman" w:eastAsia="Times New Roman" w:hAnsi="Times New Roman" w:cs="Times New Roman"/>
          <w:b/>
          <w:color w:val="000000"/>
          <w:sz w:val="28"/>
          <w:szCs w:val="28"/>
          <w:lang w:val="en-US"/>
        </w:rPr>
        <w:t>    </w:t>
      </w:r>
    </w:p>
    <w:p w:rsidR="000F1426" w:rsidRPr="00BB2714" w:rsidRDefault="000F1426" w:rsidP="00BB2714">
      <w:pPr>
        <w:shd w:val="clear" w:color="auto" w:fill="FFFFFF"/>
        <w:spacing w:after="0" w:line="240" w:lineRule="auto"/>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1. Инвестициялық қорлардың қызметін</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жүзеге асырудың негіздері</w:t>
      </w:r>
    </w:p>
    <w:p w:rsidR="000F1426" w:rsidRPr="00BB2714" w:rsidRDefault="000F1426" w:rsidP="00BB2714">
      <w:pPr>
        <w:shd w:val="clear" w:color="auto" w:fill="FFFFFF"/>
        <w:spacing w:after="0" w:line="240" w:lineRule="auto"/>
        <w:ind w:firstLine="259"/>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2.Инвестициялық қорлардың негізгі түрлері мен типтері</w:t>
      </w:r>
    </w:p>
    <w:p w:rsidR="000F1426" w:rsidRPr="00BB2714" w:rsidRDefault="000F1426" w:rsidP="000F1426">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11.1</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b/>
          <w:bCs/>
          <w:color w:val="000000"/>
          <w:sz w:val="28"/>
          <w:szCs w:val="28"/>
        </w:rPr>
        <w:t>Инвестициялық қорлардың қызметін</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b/>
          <w:bCs/>
          <w:color w:val="000000"/>
          <w:sz w:val="28"/>
          <w:szCs w:val="28"/>
        </w:rPr>
        <w:t>жүзеге асырудың негіздері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«Инвестиция» үғымы кең мағынасында ел экономикасын қажетті қаражатпен қамтамасыз етудің механизмін білдіреді. Бүл мөселені шешу үшін тиісті қаржы институттары қүрылады, онын ішінде инвестицшшық қорларды бөлін көрсетуге болады,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lastRenderedPageBreak/>
        <w:t>Ол қаржы нарығында инвесторлардың мүддесін қорғау мақсатында және ақша қаражаттарын тартудың есебінен әрі осы ақша қаражатгарын әртараптандыруды ескере отырып, бағалы қағаздарға кейін инвестициялаудың есебінен қауіпті азайту мақсатында жүмыс істейді. Бүл қорлардың маңызы жоғары, өйткені ол өз қолына түпкі есебінде өндірістің дамуына жүмсалатын үсақ салымшылардың қаражатын шоғырландырады, сондай-ақ бүл қорлар инвесторлар үшін ақша қаражаттарын салудың кездері болып табылады. Оны олар кәсіпорынның акциясына, облигациясына тікелей бағыттай алады, банк депозиітеріне салады және т.б.</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Инвестициялық қор өзіндік акцияларды шығару әрі ашық орналастыру жолымен жөне тартылған қаражагтың есебіне бағалы қағаздардың инвестициялық портфелін қалыптастыру арқылы ақша қаражаттарын тарту бойынша қызметті жүзеге асыратын занды түлғаны білдіреді. Казақстанда ол акционерлік қоғам формасында қүрылады, кез келген заңцы және жеке түлға оның акционері бола алады.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Бүл қорлардың барлық қызметі әр түрлі бағалы қағаздарға инвестициялық салымдарды тартуға және тиісті табыс алу мақсатында портфельді қалыптастыруға негізделеді. Олар бүдан өзге қызмет түрлерімен айналыспайды.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b/>
          <w:bCs/>
          <w:color w:val="000000"/>
          <w:sz w:val="28"/>
          <w:szCs w:val="28"/>
        </w:rPr>
        <w:t>Инвестициялық компания -</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color w:val="000000"/>
          <w:sz w:val="28"/>
          <w:szCs w:val="28"/>
        </w:rPr>
        <w:t>бүл осы қордың қүрьштай-шылары және акционерлері болып табылатын бір немесе бір-неше занды және жеке түлғалардың қаражатын тартатын жабық инвестициялық қор| Өз акционерлерінің айналысқа шығарған акцияларын сатып алуға міндетті болмайды, ал оның жарғылық капиталы жалпы акционерлер жиналысының шешімінсіз қосым-ша акцияларды шығару арқылы кобейгілмейді немесе акциялар-дың бір болігін өтеу арқъшы кемітілмейді. ЯЛнвестициялық компаниянын акциялары қор биржаларында аиналысқа түседі. Компанияның күн сайын акция бағасын белгілейтін міндетгемесі болмайды, артықшылыгы бар акцияны шығаруға күқығы бар.</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Үлестік (шартты) және акционерлік (корпорациялық) инвестициялық қорлары бөліп көрсетіледі.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b/>
          <w:bCs/>
          <w:i/>
          <w:iCs/>
          <w:color w:val="000000"/>
          <w:sz w:val="28"/>
          <w:szCs w:val="28"/>
        </w:rPr>
        <w:t>Үлестік инвестициялық қор (шартты)</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color w:val="000000"/>
          <w:sz w:val="28"/>
          <w:szCs w:val="28"/>
        </w:rPr>
        <w:t>бьшайша бәлінеді:</w:t>
      </w:r>
    </w:p>
    <w:p w:rsidR="000F1426" w:rsidRPr="00BB2714" w:rsidRDefault="000F1426" w:rsidP="00BB2714">
      <w:pPr>
        <w:numPr>
          <w:ilvl w:val="0"/>
          <w:numId w:val="15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b/>
          <w:bCs/>
          <w:i/>
          <w:iCs/>
          <w:color w:val="000000"/>
          <w:sz w:val="28"/>
          <w:szCs w:val="28"/>
        </w:rPr>
        <w:t>ашық -</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color w:val="000000"/>
          <w:sz w:val="28"/>
          <w:szCs w:val="28"/>
        </w:rPr>
        <w:t>пайды 2 аптада ең аз дегенде 1 мәрте сатып алады;</w:t>
      </w:r>
    </w:p>
    <w:p w:rsidR="000F1426" w:rsidRPr="00BB2714" w:rsidRDefault="000F1426" w:rsidP="00BB2714">
      <w:pPr>
        <w:numPr>
          <w:ilvl w:val="0"/>
          <w:numId w:val="15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b/>
          <w:bCs/>
          <w:i/>
          <w:iCs/>
          <w:color w:val="000000"/>
          <w:sz w:val="28"/>
          <w:szCs w:val="28"/>
        </w:rPr>
        <w:t>жабық -</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color w:val="000000"/>
          <w:sz w:val="28"/>
          <w:szCs w:val="28"/>
        </w:rPr>
        <w:t>жарнашының (пайшы) пайда (үлесті) сатып алуға қүқығы болмайды;</w:t>
      </w:r>
    </w:p>
    <w:p w:rsidR="000F1426" w:rsidRPr="00BB2714" w:rsidRDefault="000F1426" w:rsidP="00BB2714">
      <w:pPr>
        <w:numPr>
          <w:ilvl w:val="0"/>
          <w:numId w:val="15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b/>
          <w:bCs/>
          <w:i/>
          <w:iCs/>
          <w:color w:val="000000"/>
          <w:sz w:val="28"/>
          <w:szCs w:val="28"/>
        </w:rPr>
        <w:t>интервалды</w:t>
      </w:r>
      <w:r w:rsidRPr="00BB2714">
        <w:rPr>
          <w:rFonts w:ascii="Times New Roman" w:eastAsia="Times New Roman" w:hAnsi="Times New Roman" w:cs="Times New Roman"/>
          <w:b/>
          <w:bCs/>
          <w:i/>
          <w:iCs/>
          <w:color w:val="000000"/>
          <w:sz w:val="28"/>
          <w:szCs w:val="28"/>
          <w:lang w:val="en-US"/>
        </w:rPr>
        <w:t> </w:t>
      </w:r>
      <w:r w:rsidRPr="00BB2714">
        <w:rPr>
          <w:rFonts w:ascii="Times New Roman" w:eastAsia="Times New Roman" w:hAnsi="Times New Roman" w:cs="Times New Roman"/>
          <w:i/>
          <w:iCs/>
          <w:color w:val="000000"/>
          <w:sz w:val="28"/>
          <w:szCs w:val="28"/>
        </w:rPr>
        <w:t>-</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color w:val="000000"/>
          <w:sz w:val="28"/>
          <w:szCs w:val="28"/>
        </w:rPr>
        <w:t>пайды жылына ең аз дегенде 1 мәрте сатып алуы керек.</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Оның жарғылық капиталы қүрылтайшылардың (үлескер-лердің) салым қаражатының үлестерінен қүралады. Оның басқа қызмет түрлерін атқаруға қүқығы болмайды, бағалы қағаздар үйымдастырылған нарыққа түспейді.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Сонымен қатар акционерлік қор акцияларды айналысқа шығару жолымен жарғылық қорды қалыптастырад</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 xml:space="preserve">Инвесторлық қордың акционерлік формасының артықшы-лығы мынада: нарықта пайға қарағанда акцияны сату оңай, қордың акционері жай АҚ-дағы секілді акцияны сатып алуды талап ете шіадьқ Акционерлік инвестициялық </w:t>
      </w:r>
      <w:r w:rsidRPr="00BB2714">
        <w:rPr>
          <w:rFonts w:ascii="Times New Roman" w:eastAsia="Times New Roman" w:hAnsi="Times New Roman" w:cs="Times New Roman"/>
          <w:color w:val="000000"/>
          <w:sz w:val="28"/>
          <w:szCs w:val="28"/>
        </w:rPr>
        <w:lastRenderedPageBreak/>
        <w:t>қордың негізгі сипаттамасы мынада: ол басқа қызмет түрлерін жүзеге асыр-майды және жай акциядан езге қаржылық қүраладарды шығар-майды. Қордың бағалы қағаздары үйымдастырылған нарықта айналысқа түспейді, ал жарғылық қор акциялардан қүралады.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Инвестициялық стратегиясының сипатына қарай шарт-ты түрде мына</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b/>
          <w:bCs/>
          <w:color w:val="000000"/>
          <w:sz w:val="28"/>
          <w:szCs w:val="28"/>
        </w:rPr>
        <w:t>санаттарға</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color w:val="000000"/>
          <w:sz w:val="28"/>
          <w:szCs w:val="28"/>
        </w:rPr>
        <w:t>бөлінуі</w:t>
      </w: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b/>
          <w:bCs/>
          <w:color w:val="000000"/>
          <w:sz w:val="28"/>
          <w:szCs w:val="28"/>
        </w:rPr>
        <w:t>мүмкін:</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1. Бағамдарының тәуекелі шектеулі бағалы қағаздарға капн-талды инвестициялаушы.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2. Бағалы қағаздар бағамының тәуекелі шектеулі жоғары болған жағдайда табыстың өсіміне бағдарланушы.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3. Қаржылық активтерді әртараптандырушы.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4. Ақша нарығының пайыздық молшерлеіуіесін капиталдандыруға маманданушы.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Бірінші санатқа кебінесе жергілікті атқарушы органдардың мемлекеттік инвестициясын жөне тәуекелі төмен багалы қағаз-дарға жатқызылган мемлекеттік емес облигацшіларды сатып алатын үжымдық инвестиция мекемесі жатады.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Екінші топқа үзақ мерзімді инвестицияларды жүзеге асыра-тын қорлар кіреді. Олар акцияның базасында пайда болған бағалы қағаздарды, айырбасталатын облигацияны және акцияны сатып алады. Мүндай компанияның клиенттеріне қауіпі жоғары болатынына қарамастан өз акцияларының ең аз дегенде бір бөлігін орналастыруға келісімін берген түлғалар жатады.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Үшіншісіне әр түрлі бағалы қағаздарға үзақ мерзімді қаражат салымдарын диверсификациялайтын қорлар жатады, ейткені бүл капиталдан айырылып қалудың қауіпін азайтатын сенімді әдіс болып табылады. Мүндай инвестициялық стратегияны жүргізу үшін үлкен капиталға ие болу керек.</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Төртінші топ ақша нарығының пайыздық мөлшерлемесін капиталдандыруға маманданған қорларды қамтиды. Олар өте қысқа мерзімді инвестицияларды жүзеге асырады, тіпті бір күн-дік мәмілелермен де айналысады. Сол себепті де капиталдан айы</w:t>
      </w:r>
      <w:r w:rsidRPr="00BB2714">
        <w:rPr>
          <w:rFonts w:ascii="Times New Roman" w:eastAsia="Times New Roman" w:hAnsi="Times New Roman" w:cs="Times New Roman"/>
          <w:color w:val="000000"/>
          <w:sz w:val="28"/>
          <w:szCs w:val="28"/>
          <w:vertAlign w:val="subscript"/>
        </w:rPr>
        <w:t>7</w:t>
      </w:r>
      <w:r w:rsidRPr="00BB2714">
        <w:rPr>
          <w:rFonts w:ascii="Times New Roman" w:eastAsia="Times New Roman" w:hAnsi="Times New Roman" w:cs="Times New Roman"/>
          <w:color w:val="000000"/>
          <w:sz w:val="28"/>
          <w:szCs w:val="28"/>
          <w:vertAlign w:val="subscript"/>
          <w:lang w:val="en-US"/>
        </w:rPr>
        <w:t> </w:t>
      </w:r>
      <w:r w:rsidRPr="00BB2714">
        <w:rPr>
          <w:rFonts w:ascii="Times New Roman" w:eastAsia="Times New Roman" w:hAnsi="Times New Roman" w:cs="Times New Roman"/>
          <w:color w:val="000000"/>
          <w:sz w:val="28"/>
          <w:szCs w:val="28"/>
        </w:rPr>
        <w:t>рылыи қалудың қауігіі аз болады. Портфельдік инвестицияның қүрылымы мен мүндай инвестициялық қорлардың клиентурасы әр түрлі - банк депозиті бойынша табыспен салыстырғанда өз ақшаларына ең жоғары пайызды алғысы келетін жеқе түлғалар мен фирмалар.</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Әрбір елдегі инвестициялық қорлардың қызметі қор нары-ғының ерекшеліктеріне қарай әр түрлі болады. Көптеген елдердің портфельдік инвестициясының қүрамында акциялар емес, облигациялар мен қысқа мерзімді бағалы қағаздар басымдылықтарға ие.</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Нарықтық экономикасы дамыған мемлекеттерде көбінесе акция, мемлекеттік облигация, қысқа мерзімді бағалы қагаздар және т.б. секілді акцияның белгілі бір типтерін басқаратын маманданған инвестиці-шлық қорлар көптеп кездеседі. Мысалы,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lastRenderedPageBreak/>
        <w:t>Қор негізінен ұсақ, жеке инвесторлардың есебінен акция-ларды айналымға шығару арқылы ақша қаражатгарын тартады. Қор түскен қаражатқа кәсіпорындар мен банктердің бағалы қағаздарын сатьш алады және өз салымшыларын акция бойынша белгілі бір табыспен қамтамасыз етеді.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BB2714">
        <w:rPr>
          <w:rFonts w:ascii="Times New Roman" w:eastAsia="Times New Roman" w:hAnsi="Times New Roman" w:cs="Times New Roman"/>
          <w:color w:val="000000"/>
          <w:sz w:val="28"/>
          <w:szCs w:val="28"/>
        </w:rPr>
        <w:t>Инвестициялық қор өз қызметіиде нақты қагидаларды басшылыққа алады:</w:t>
      </w:r>
    </w:p>
    <w:p w:rsidR="000F1426" w:rsidRPr="00BB2714" w:rsidRDefault="000F1426" w:rsidP="00BB2714">
      <w:pPr>
        <w:numPr>
          <w:ilvl w:val="0"/>
          <w:numId w:val="15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инвестициялық салымдарды әртараптандыру;</w:t>
      </w:r>
    </w:p>
    <w:p w:rsidR="000F1426" w:rsidRPr="00BB2714" w:rsidRDefault="000F1426" w:rsidP="00BB2714">
      <w:pPr>
        <w:numPr>
          <w:ilvl w:val="0"/>
          <w:numId w:val="15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бағалы қағаздармен аса қауіпті операцияларды жүзеге асыруға тыйым салу;</w:t>
      </w:r>
    </w:p>
    <w:p w:rsidR="000F1426" w:rsidRPr="00BB2714" w:rsidRDefault="000F1426" w:rsidP="00BB2714">
      <w:pPr>
        <w:numPr>
          <w:ilvl w:val="0"/>
          <w:numId w:val="15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бағалы қағаздарды сатып алуда кәсіби тәсілдемені қолдану;</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жеке инвесторға қарағанда мол қаржыға ие болуД) Инвестициялық қор өндіріспен және сауда-саттықпен</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айналыспайды (бағалы қағаздар мен қаржылық қүралдардан езге), кез келген кепілдік түрін бермейді, басқа инвестициялық қорлардың, сондай-ақ кастодианның, тіркеушінің және бірлес-кен түлғалардың эмиссиялық емес бағалы қағаздарын, акция-ларын сатып алмайды; 6 айдан көп болмайтын мерзімге банк-терден қарыз қаражатын тартады, бағалы қағаздармен кепілдікті мәмілелерді орындайды, қарызды кез келген төсілмен береді, сонымен бірге опциондықжәне фьючерстік шарт мәмілелерімен, маржа, «ықшамдап сату» мәмілелерімен айналысады.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Инвестициялық қордың үйымдық қүрылымын былайша корхетуге болады: акционерлердің жалпы жиналысы -» басқарма —&gt; инвестициялық қордың басқарушысы.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Кез келген АҚ акционерлерінің жалпы жиналысының қүзы-ретгілігіндегі негізгі мәселелерден басқа инвестициялық қорда олар мынадай мәселелерді шешеді:</w:t>
      </w:r>
    </w:p>
    <w:p w:rsidR="000F1426" w:rsidRPr="00BB2714" w:rsidRDefault="000F1426" w:rsidP="00BB2714">
      <w:pPr>
        <w:numPr>
          <w:ilvl w:val="0"/>
          <w:numId w:val="15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инвестициялық қордың типін қайта қүру (өзгерту) туралы;</w:t>
      </w:r>
    </w:p>
    <w:p w:rsidR="000F1426" w:rsidRPr="00BB2714" w:rsidRDefault="000F1426" w:rsidP="00BB2714">
      <w:pPr>
        <w:numPr>
          <w:ilvl w:val="0"/>
          <w:numId w:val="15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инвестициялық деюіарацияға өзгертулер меи толық-тыруларды енгізу туралы;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бағалы қағаздар портфелінің басқарушысымен, сондай-ақ тіркеушілері және кастодиандармен келісімшартқа отыру (бекіту) туралы.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Қордың атқарушы органына басқарма жат</w:t>
      </w:r>
      <w:r w:rsidRPr="00BB2714">
        <w:rPr>
          <w:rFonts w:ascii="Times New Roman" w:eastAsia="Times New Roman" w:hAnsi="Times New Roman" w:cs="Times New Roman"/>
          <w:color w:val="000000"/>
          <w:sz w:val="28"/>
          <w:szCs w:val="28"/>
          <w:u w:val="single"/>
          <w:lang w:val="en-US"/>
        </w:rPr>
        <w:t>адь</w:t>
      </w:r>
      <w:r w:rsidRPr="00BB2714">
        <w:rPr>
          <w:rFonts w:ascii="Times New Roman" w:eastAsia="Times New Roman" w:hAnsi="Times New Roman" w:cs="Times New Roman"/>
          <w:color w:val="000000"/>
          <w:sz w:val="28"/>
          <w:szCs w:val="28"/>
          <w:lang w:val="en-US"/>
        </w:rPr>
        <w:t>іі Басқар-маның заңца қарастырылған қүзыреттілігінен озге де өз қүзырет</w:t>
      </w:r>
      <w:r w:rsidRPr="00BB2714">
        <w:rPr>
          <w:rFonts w:ascii="Times New Roman" w:eastAsia="Times New Roman" w:hAnsi="Times New Roman" w:cs="Times New Roman"/>
          <w:color w:val="000000"/>
          <w:sz w:val="28"/>
          <w:szCs w:val="28"/>
          <w:lang w:val="en-US"/>
        </w:rPr>
        <w:softHyphen/>
        <w:t>тілігі болады, мысалы, ол бүқаралық ақпарат қүралдарында басқарушының қызмет нәтижесін және қордың қызметі мен. қаржылық жағдайына қатысты нәтижелерді үдайы жариялап отырады. Басқарманың мүшелері лауазымды түлғалардың, осы қорды басқаратын басқарушының, брокердің функцияларымен айналыспайды (тыйым салынған).</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xml:space="preserve">Инвестицгылық қордың басқарушысы - бағалы қағаздардың портфелін басқару бойынша кәсіби қызметті орындайтын және инвестициялық қормен бекітілгеи келісімшарітың негізінде әрекет ететін занды түлғаіМүндағы міндетті шарт - тиісті лицензі-шның болуы. Басідрушы бағалы қағаздардың портфелін басқару жөніндегі келісімшарзты бір мезгілде бір немесе бірнеше </w:t>
      </w:r>
      <w:r w:rsidRPr="00BB2714">
        <w:rPr>
          <w:rFonts w:ascii="Times New Roman" w:eastAsia="Times New Roman" w:hAnsi="Times New Roman" w:cs="Times New Roman"/>
          <w:color w:val="000000"/>
          <w:sz w:val="28"/>
          <w:szCs w:val="28"/>
          <w:lang w:val="en-US"/>
        </w:rPr>
        <w:lastRenderedPageBreak/>
        <w:t>инвестициялық қормен бекіте алады," алайда бүл арада инвестициялық декларацияның мазмүны әр түрлі болуы керек.</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Инвестициялық</w:t>
      </w:r>
      <w:r w:rsidRPr="00BB2714">
        <w:rPr>
          <w:rFonts w:ascii="Times New Roman" w:eastAsia="Times New Roman" w:hAnsi="Times New Roman" w:cs="Times New Roman"/>
          <w:b/>
          <w:bCs/>
          <w:color w:val="000000"/>
          <w:sz w:val="28"/>
          <w:szCs w:val="28"/>
          <w:lang w:val="en-US"/>
        </w:rPr>
        <w:t> </w:t>
      </w:r>
      <w:r w:rsidRPr="00BB2714">
        <w:rPr>
          <w:rFonts w:ascii="Times New Roman" w:eastAsia="Times New Roman" w:hAnsi="Times New Roman" w:cs="Times New Roman"/>
          <w:color w:val="000000"/>
          <w:sz w:val="28"/>
          <w:szCs w:val="28"/>
          <w:lang w:val="en-US"/>
        </w:rPr>
        <w:t>қордың қызметі Қазақстан Республикасы-ның қолданысындағы зандар жиі бүрмаланған жағдайда, басқа-рушының лицензиясы қайтарылып алынған жағдайда және қорлар озіндік акцияларды өзара сатып алуға қабілетсіз болғанда тоқгатылады</w:t>
      </w:r>
    </w:p>
    <w:p w:rsidR="000F1426" w:rsidRPr="00BB2714" w:rsidRDefault="000F1426" w:rsidP="000F1426">
      <w:pPr>
        <w:shd w:val="clear" w:color="auto" w:fill="FFFFFF"/>
        <w:spacing w:before="100" w:beforeAutospacing="1" w:after="100" w:afterAutospacing="1" w:line="249" w:lineRule="atLeast"/>
        <w:ind w:left="706"/>
        <w:rPr>
          <w:rFonts w:ascii="Times New Roman" w:eastAsia="Times New Roman" w:hAnsi="Times New Roman" w:cs="Times New Roman"/>
          <w:b/>
          <w:color w:val="000000"/>
          <w:sz w:val="28"/>
          <w:szCs w:val="28"/>
          <w:lang w:val="en-US"/>
        </w:rPr>
      </w:pPr>
      <w:r w:rsidRPr="00BB2714">
        <w:rPr>
          <w:rFonts w:ascii="Times New Roman" w:eastAsia="Times New Roman" w:hAnsi="Times New Roman" w:cs="Times New Roman"/>
          <w:b/>
          <w:color w:val="000000"/>
          <w:sz w:val="28"/>
          <w:szCs w:val="28"/>
          <w:lang w:val="en-US"/>
        </w:rPr>
        <w:t>11.2 </w:t>
      </w:r>
      <w:r w:rsidRPr="00BB2714">
        <w:rPr>
          <w:rFonts w:ascii="Times New Roman" w:eastAsia="Times New Roman" w:hAnsi="Times New Roman" w:cs="Times New Roman"/>
          <w:b/>
          <w:bCs/>
          <w:iCs/>
          <w:color w:val="000000"/>
          <w:sz w:val="28"/>
          <w:szCs w:val="28"/>
          <w:lang w:val="en-US"/>
        </w:rPr>
        <w:t>Инвестициялық қорлардың негізгі түрлері мен типтері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Казақстан Ресітубликасының заңдары инвестициялық қорлардың белгілі бір типтерін анықтап береді.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Екі негізгі тииі: өзара қор және инвестициялық компания бөліп көрсетіеді.</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b/>
          <w:bCs/>
          <w:color w:val="000000"/>
          <w:sz w:val="28"/>
          <w:szCs w:val="28"/>
          <w:lang w:val="en-US"/>
        </w:rPr>
        <w:t>Өзара бар </w:t>
      </w:r>
      <w:r w:rsidRPr="00BB2714">
        <w:rPr>
          <w:rFonts w:ascii="Times New Roman" w:eastAsia="Times New Roman" w:hAnsi="Times New Roman" w:cs="Times New Roman"/>
          <w:color w:val="000000"/>
          <w:sz w:val="28"/>
          <w:szCs w:val="28"/>
          <w:lang w:val="en-US"/>
        </w:rPr>
        <w:t>барлық тілек білдіруші инвесторлардың қаража-тын тартатын және өздері айналысқа шығарған акцияны өз акционерлерінен сатып алуға міндеттеме қабылдаған ашық ин-вестициялық қор болып табыладьг/Олар қосымша эмиссияны жүзеге асыру қажет болғаи жағдайда жалпы акционерлер жиналысының шешімінсіз акцияны шектеусіз мәлшерде шығара </w:t>
      </w:r>
      <w:r w:rsidRPr="00BB2714">
        <w:rPr>
          <w:rFonts w:ascii="Times New Roman" w:eastAsia="Times New Roman" w:hAnsi="Times New Roman" w:cs="Times New Roman"/>
          <w:b/>
          <w:bCs/>
          <w:color w:val="000000"/>
          <w:sz w:val="28"/>
          <w:szCs w:val="28"/>
          <w:lang w:val="en-US"/>
        </w:rPr>
        <w:t>і </w:t>
      </w:r>
      <w:r w:rsidRPr="00BB2714">
        <w:rPr>
          <w:rFonts w:ascii="Times New Roman" w:eastAsia="Times New Roman" w:hAnsi="Times New Roman" w:cs="Times New Roman"/>
          <w:color w:val="000000"/>
          <w:sz w:val="28"/>
          <w:szCs w:val="28"/>
          <w:lang w:val="en-US"/>
        </w:rPr>
        <w:t>алады. Ол (өзара қор) артықшылығы бар акцияны шығармайггын. Сонымен қатар өзара қор былайша сипатталады: оның акцияТ^тЖ үйымдастырылмаған нарықта айналысқа түседі, акцияға бағаны күн сайын белгілеп отыру міндеттемесі заңмен анықталған.  "Қазақстанның инвестициялық қоры" акционерлiк қоғамының (бұдан әрi - Қор) инвестициялық декларациясы "Қазақстан инвестициялық қоры туралы" Қазақстан Республикасының Заңына сәйкес әзiрленген және инвестициялаудың мақсатын, стратегиясын, бағыттарын, тәуекелдердi басқару саясатын, бағалы қағаздардың әр түрi бойынша бағалы қағаздар портфелiн әртараптандыру нормаларын және Қордың инвестициялық жобаларға қатысуын тоқтату шарттарын айқындайды.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Қор жүзеге асыратын инвестициялаудың мақсаты жаңадан құрылатын және жұмыс iстеп ұйымдардың жарғылық капиталдарына қатысу жолымен экономиканың шикiзаттық емес секторындағы бәсекеге қабiлеттi өндірiстердi құру жөнiндегi жеке ceктордың бастамаларына қаржылық қолдау көрсету болып табылады.</w:t>
      </w:r>
    </w:p>
    <w:p w:rsidR="00FF7073" w:rsidRPr="00FF7073"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Қор жұмыс iстеп тұрған өндірістерді кеңейтуге, қайта жаңартуға және техникалық қайта жарақтандыруға, сондай-ақ тауарлар шығару және қызметтер көрсету жөнiндегi перспективалы жаңа өндiрiстердi құруға бағытталған ақталатын және тиiмдi инвестициялық жобаларды қаржыландыруға қатысады.</w:t>
      </w:r>
      <w:r w:rsidRPr="00BB2714">
        <w:rPr>
          <w:rFonts w:ascii="Times New Roman" w:eastAsia="Times New Roman" w:hAnsi="Times New Roman" w:cs="Times New Roman"/>
          <w:color w:val="000000"/>
          <w:sz w:val="28"/>
          <w:szCs w:val="28"/>
          <w:lang w:val="en-US"/>
        </w:rPr>
        <w:br/>
        <w:t>    Қор, егер инвестициялық жоба:</w:t>
      </w:r>
      <w:r w:rsidRPr="00BB2714">
        <w:rPr>
          <w:rFonts w:ascii="Times New Roman" w:eastAsia="Times New Roman" w:hAnsi="Times New Roman" w:cs="Times New Roman"/>
          <w:color w:val="000000"/>
          <w:sz w:val="28"/>
          <w:szCs w:val="28"/>
          <w:lang w:val="en-US"/>
        </w:rPr>
        <w:br/>
        <w:t>      1) Қазақстан Республикасының индустриялық-инновациялық саясатының негiзгi бағыттарына сәйкес келсе;</w:t>
      </w:r>
      <w:r w:rsidRPr="00BB2714">
        <w:rPr>
          <w:rFonts w:ascii="Times New Roman" w:eastAsia="Times New Roman" w:hAnsi="Times New Roman" w:cs="Times New Roman"/>
          <w:color w:val="000000"/>
          <w:sz w:val="28"/>
          <w:szCs w:val="28"/>
          <w:lang w:val="en-US"/>
        </w:rPr>
        <w:br/>
        <w:t>      2) экономикалық және қаржылық параметрлерi бойынша тартымды болып табылса;</w:t>
      </w:r>
      <w:r w:rsidRPr="00BB2714">
        <w:rPr>
          <w:rFonts w:ascii="Times New Roman" w:eastAsia="Times New Roman" w:hAnsi="Times New Roman" w:cs="Times New Roman"/>
          <w:color w:val="000000"/>
          <w:sz w:val="28"/>
          <w:szCs w:val="28"/>
          <w:lang w:val="en-US"/>
        </w:rPr>
        <w:br/>
        <w:t xml:space="preserve">      3) ұйымдардың технологиялық әлеуетiн ұлғайтуға, өнiм өндiрудiң және </w:t>
      </w:r>
      <w:r w:rsidRPr="00BB2714">
        <w:rPr>
          <w:rFonts w:ascii="Times New Roman" w:eastAsia="Times New Roman" w:hAnsi="Times New Roman" w:cs="Times New Roman"/>
          <w:color w:val="000000"/>
          <w:sz w:val="28"/>
          <w:szCs w:val="28"/>
          <w:lang w:val="en-US"/>
        </w:rPr>
        <w:lastRenderedPageBreak/>
        <w:t>қызметтер көрсетудiң сапасы мен көлемiнiң өсуiн арттыруға, шикiзат пен материалдарды қайта өңдеудi тереңдетуге, жоғары технологиялық өнім шығаруға бағытталса ұйымдарды инвестициялауға қ</w:t>
      </w:r>
      <w:r w:rsidR="00FF7073">
        <w:rPr>
          <w:rFonts w:ascii="Times New Roman" w:eastAsia="Times New Roman" w:hAnsi="Times New Roman" w:cs="Times New Roman"/>
          <w:color w:val="000000"/>
          <w:sz w:val="28"/>
          <w:szCs w:val="28"/>
          <w:lang w:val="en-US"/>
        </w:rPr>
        <w:t>атысады</w:t>
      </w:r>
    </w:p>
    <w:p w:rsidR="00FF7073" w:rsidRPr="00FF7073" w:rsidRDefault="000F1426" w:rsidP="00FF7073">
      <w:pPr>
        <w:pStyle w:val="a6"/>
        <w:numPr>
          <w:ilvl w:val="0"/>
          <w:numId w:val="14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rPr>
        <w:t>Инвестициялық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жобаларды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қарау</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мен</w:t>
      </w:r>
      <w:r w:rsidRPr="00FF7073">
        <w:rPr>
          <w:rFonts w:ascii="Times New Roman" w:eastAsia="Times New Roman" w:hAnsi="Times New Roman" w:cs="Times New Roman"/>
          <w:color w:val="000000"/>
          <w:sz w:val="28"/>
          <w:szCs w:val="28"/>
          <w:lang w:val="en-US"/>
        </w:rPr>
        <w:t xml:space="preserve"> i</w:t>
      </w:r>
      <w:r w:rsidRPr="00FF7073">
        <w:rPr>
          <w:rFonts w:ascii="Times New Roman" w:eastAsia="Times New Roman" w:hAnsi="Times New Roman" w:cs="Times New Roman"/>
          <w:color w:val="000000"/>
          <w:sz w:val="28"/>
          <w:szCs w:val="28"/>
        </w:rPr>
        <w:t>р</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ктеу</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тәрт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б</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Қорды</w:t>
      </w:r>
      <w:r w:rsidR="00FF7073"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Директорлар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кеңес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шеш</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бек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лед</w:t>
      </w:r>
      <w:r w:rsidRPr="00FF7073">
        <w:rPr>
          <w:rFonts w:ascii="Times New Roman" w:eastAsia="Times New Roman" w:hAnsi="Times New Roman" w:cs="Times New Roman"/>
          <w:color w:val="000000"/>
          <w:sz w:val="28"/>
          <w:szCs w:val="28"/>
          <w:lang w:val="en-US"/>
        </w:rPr>
        <w:t>i</w:t>
      </w:r>
    </w:p>
    <w:p w:rsidR="00FF7073" w:rsidRPr="00FF7073" w:rsidRDefault="000F1426" w:rsidP="00FF7073">
      <w:pPr>
        <w:pStyle w:val="a6"/>
        <w:numPr>
          <w:ilvl w:val="0"/>
          <w:numId w:val="14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5. </w:t>
      </w:r>
      <w:r w:rsidRPr="00FF7073">
        <w:rPr>
          <w:rFonts w:ascii="Times New Roman" w:eastAsia="Times New Roman" w:hAnsi="Times New Roman" w:cs="Times New Roman"/>
          <w:color w:val="000000"/>
          <w:sz w:val="28"/>
          <w:szCs w:val="28"/>
        </w:rPr>
        <w:t>Қордың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инвестицияларын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жарғылық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капиталына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асыру</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үш</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p>
    <w:p w:rsidR="00FF7073" w:rsidRPr="00FF7073" w:rsidRDefault="000F1426" w:rsidP="00FF7073">
      <w:pPr>
        <w:pStyle w:val="a6"/>
        <w:numPr>
          <w:ilvl w:val="0"/>
          <w:numId w:val="149"/>
        </w:numPr>
        <w:shd w:val="clear" w:color="auto" w:fill="FFFFFF"/>
        <w:spacing w:after="0" w:line="240" w:lineRule="auto"/>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lang w:val="en-US"/>
        </w:rPr>
        <w:t>      i</w:t>
      </w:r>
      <w:r w:rsidRPr="00FF7073">
        <w:rPr>
          <w:rFonts w:ascii="Times New Roman" w:eastAsia="Times New Roman" w:hAnsi="Times New Roman" w:cs="Times New Roman"/>
          <w:color w:val="000000"/>
          <w:sz w:val="28"/>
          <w:szCs w:val="28"/>
        </w:rPr>
        <w:t>р</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акционер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жобаны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орындауды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ұйымдастырудың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ти</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ст</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деңгей</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қамтамасыз</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етет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жобаның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техникалық</w:t>
      </w:r>
      <w:r w:rsidRPr="00EC1E6D">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технологиялық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жағын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үш</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жетк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кт</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тәж</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рибес</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стратегиялық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инвестордың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қатысуы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Стратегиялық инвестор рет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 б</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 инвестор да, сол сияқты инвесторлар тобы да қатыса алады;</w:t>
      </w:r>
    </w:p>
    <w:p w:rsidR="00FF7073" w:rsidRPr="00EC1E6D" w:rsidRDefault="000F1426" w:rsidP="00FF7073">
      <w:pPr>
        <w:pStyle w:val="a6"/>
        <w:numPr>
          <w:ilvl w:val="0"/>
          <w:numId w:val="149"/>
        </w:numPr>
        <w:shd w:val="clear" w:color="auto" w:fill="FFFFFF"/>
        <w:spacing w:after="0" w:line="240" w:lineRule="auto"/>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инвестициялық жобаны </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ске асыратын ұйым қызмет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 аясына немесе саласына салым салу тәж</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рибес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 xml:space="preserve"> бар институциональды инвесторлардың қатысуы орынды болып табылады.</w:t>
      </w:r>
    </w:p>
    <w:p w:rsidR="00FF7073" w:rsidRPr="00FF7073" w:rsidRDefault="000F1426" w:rsidP="00FF7073">
      <w:pPr>
        <w:pStyle w:val="a6"/>
        <w:numPr>
          <w:ilvl w:val="0"/>
          <w:numId w:val="14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6. Қор:</w:t>
      </w:r>
    </w:p>
    <w:p w:rsidR="00FF7073" w:rsidRPr="00FF7073" w:rsidRDefault="000F1426" w:rsidP="00FF7073">
      <w:pPr>
        <w:pStyle w:val="a6"/>
        <w:numPr>
          <w:ilvl w:val="0"/>
          <w:numId w:val="149"/>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бәсекеге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қаб</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летт</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салалар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кластерлерд</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қалыптастыратын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өзара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байланысты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кәс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порындардың</w:t>
      </w:r>
      <w:r w:rsidRPr="00FF7073">
        <w:rPr>
          <w:rFonts w:ascii="Times New Roman" w:eastAsia="Times New Roman" w:hAnsi="Times New Roman" w:cs="Times New Roman"/>
          <w:color w:val="000000"/>
          <w:sz w:val="28"/>
          <w:szCs w:val="28"/>
          <w:lang w:val="en-US"/>
        </w:rPr>
        <w:t>;</w:t>
      </w:r>
    </w:p>
    <w:p w:rsidR="00FF7073" w:rsidRPr="00EC1E6D" w:rsidRDefault="000F1426" w:rsidP="00FF7073">
      <w:pPr>
        <w:shd w:val="clear" w:color="auto" w:fill="FFFFFF"/>
        <w:spacing w:after="0" w:line="240" w:lineRule="auto"/>
        <w:ind w:left="360"/>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экспорттық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бағыттылығы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басым</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қосылған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құны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жоғары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мдер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өнд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және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халықаралық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еңбек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бөл</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қазақстандық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ұйымдардың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қатысуын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ұлғайтуға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бағытталған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инвестициялық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жобаларға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бағдарланады</w:t>
      </w:r>
      <w:r w:rsidRPr="00FF7073">
        <w:rPr>
          <w:rFonts w:ascii="Times New Roman" w:eastAsia="Times New Roman" w:hAnsi="Times New Roman" w:cs="Times New Roman"/>
          <w:color w:val="000000"/>
          <w:sz w:val="28"/>
          <w:szCs w:val="28"/>
          <w:lang w:val="en-US"/>
        </w:rPr>
        <w:t>.</w:t>
      </w:r>
    </w:p>
    <w:p w:rsidR="00FF7073" w:rsidRPr="00EC1E6D" w:rsidRDefault="000F1426" w:rsidP="00FF7073">
      <w:pPr>
        <w:shd w:val="clear" w:color="auto" w:fill="FFFFFF"/>
        <w:spacing w:after="0" w:line="240" w:lineRule="auto"/>
        <w:ind w:left="360"/>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7. </w:t>
      </w:r>
      <w:r w:rsidRPr="00FF7073">
        <w:rPr>
          <w:rFonts w:ascii="Times New Roman" w:eastAsia="Times New Roman" w:hAnsi="Times New Roman" w:cs="Times New Roman"/>
          <w:color w:val="000000"/>
          <w:sz w:val="28"/>
          <w:szCs w:val="28"/>
        </w:rPr>
        <w:t>Қордың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қаражаты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салынған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акциялар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құнының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ұйымдардың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жарғылық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капиталдарына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қатысу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үлес</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табыс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табуының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нег</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зг</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нысаны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болып</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табылады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lang w:val="en-US"/>
        </w:rPr>
        <w:t>Дивиденд нысанындағы ағымдық кiрiстердiң өсуiн Қор өз қызметiнiң басымдығы ретiнде қарастырмайды.</w:t>
      </w:r>
      <w:r w:rsidRPr="00FF7073">
        <w:rPr>
          <w:rFonts w:ascii="Times New Roman" w:eastAsia="Times New Roman" w:hAnsi="Times New Roman" w:cs="Times New Roman"/>
          <w:color w:val="000000"/>
          <w:sz w:val="28"/>
          <w:szCs w:val="28"/>
          <w:lang w:val="en-US"/>
        </w:rPr>
        <w:br/>
        <w:t>      8. Қор уақытша бос ақшаны iшкi және сыртқы рыноктардағы мемлекеттiк және мемлекеттiк емес бағалы қағаздарды қоса алғанда, Қордың осы инвестициялық декларациясы айқындайтын шекте және тәртiппен өтiмдi активтерге орналастыруды жүзеге асырады.</w:t>
      </w:r>
    </w:p>
    <w:p w:rsidR="00FF7073" w:rsidRPr="00EC1E6D" w:rsidRDefault="000F1426" w:rsidP="00FF7073">
      <w:pPr>
        <w:shd w:val="clear" w:color="auto" w:fill="FFFFFF"/>
        <w:spacing w:after="0" w:line="240" w:lineRule="auto"/>
        <w:ind w:left="360"/>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уақытша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ақшаны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дербес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сен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мд</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басқарушы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арқылы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басқаруға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құқылы</w:t>
      </w:r>
      <w:r w:rsidRPr="00EC1E6D">
        <w:rPr>
          <w:rFonts w:ascii="Times New Roman" w:eastAsia="Times New Roman" w:hAnsi="Times New Roman" w:cs="Times New Roman"/>
          <w:color w:val="000000"/>
          <w:sz w:val="28"/>
          <w:szCs w:val="28"/>
          <w:lang w:val="en-US"/>
        </w:rPr>
        <w:t>.</w:t>
      </w:r>
    </w:p>
    <w:p w:rsidR="00FF7073" w:rsidRPr="00EC1E6D" w:rsidRDefault="000F1426" w:rsidP="00FF7073">
      <w:pPr>
        <w:shd w:val="clear" w:color="auto" w:fill="FFFFFF"/>
        <w:spacing w:after="0" w:line="240" w:lineRule="auto"/>
        <w:ind w:left="360"/>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Уақытша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ақшаны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сен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мд</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басқарушы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арқылы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басқару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шарттары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сен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мд</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басқарушы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арасында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жасалатын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шартпен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айқындалады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уақытша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ақшасын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орналастыру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уақытша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ақшаның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жалпы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көлем</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мынадай</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мөлшерлер</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шег</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Қордың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Директорлар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кеңес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шеш</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бойынша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асырылады</w:t>
      </w:r>
      <w:r w:rsidRPr="00EC1E6D">
        <w:rPr>
          <w:rFonts w:ascii="Times New Roman" w:eastAsia="Times New Roman" w:hAnsi="Times New Roman" w:cs="Times New Roman"/>
          <w:color w:val="000000"/>
          <w:sz w:val="28"/>
          <w:szCs w:val="28"/>
          <w:lang w:val="en-US"/>
        </w:rPr>
        <w:t>:</w:t>
      </w:r>
    </w:p>
    <w:p w:rsidR="00FF7073" w:rsidRPr="00EC1E6D"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rPr>
        <w:t>Қазақстан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Республикасының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мемлекетт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қағаздары</w:t>
      </w:r>
      <w:r w:rsidRPr="00EC1E6D">
        <w:rPr>
          <w:rFonts w:ascii="Times New Roman" w:eastAsia="Times New Roman" w:hAnsi="Times New Roman" w:cs="Times New Roman"/>
          <w:color w:val="000000"/>
          <w:sz w:val="28"/>
          <w:szCs w:val="28"/>
          <w:lang w:val="en-US"/>
        </w:rPr>
        <w:t xml:space="preserve"> - 10 </w:t>
      </w:r>
      <w:r w:rsidRPr="00FF7073">
        <w:rPr>
          <w:rFonts w:ascii="Times New Roman" w:eastAsia="Times New Roman" w:hAnsi="Times New Roman" w:cs="Times New Roman"/>
          <w:color w:val="000000"/>
          <w:sz w:val="28"/>
          <w:szCs w:val="28"/>
        </w:rPr>
        <w:t>пайызға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дей</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w:t>
      </w:r>
    </w:p>
    <w:p w:rsidR="00FF7073" w:rsidRPr="00EC1E6D"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2) </w:t>
      </w:r>
      <w:r w:rsidRPr="00FF7073">
        <w:rPr>
          <w:rFonts w:ascii="Times New Roman" w:eastAsia="Times New Roman" w:hAnsi="Times New Roman" w:cs="Times New Roman"/>
          <w:color w:val="000000"/>
          <w:sz w:val="28"/>
          <w:szCs w:val="28"/>
        </w:rPr>
        <w:t>халықаралық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қаржы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ұйымдары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шығарған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w:t>
      </w:r>
      <w:r w:rsidRPr="00EC1E6D">
        <w:rPr>
          <w:rFonts w:ascii="Times New Roman" w:eastAsia="Times New Roman" w:hAnsi="Times New Roman" w:cs="Times New Roman"/>
          <w:color w:val="000000"/>
          <w:sz w:val="28"/>
          <w:szCs w:val="28"/>
          <w:lang w:val="en-US"/>
        </w:rPr>
        <w:t xml:space="preserve"> - 100 </w:t>
      </w:r>
      <w:r w:rsidRPr="00FF7073">
        <w:rPr>
          <w:rFonts w:ascii="Times New Roman" w:eastAsia="Times New Roman" w:hAnsi="Times New Roman" w:cs="Times New Roman"/>
          <w:color w:val="000000"/>
          <w:sz w:val="28"/>
          <w:szCs w:val="28"/>
        </w:rPr>
        <w:t>пайызға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дей</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w:t>
      </w:r>
    </w:p>
    <w:p w:rsidR="00FF7073" w:rsidRPr="00EC1E6D"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Халықаралық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Қайта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құру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Даму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банк</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Еуропа Қайта құру және Даму банк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Азия Даму Банк</w:t>
      </w:r>
      <w:r w:rsidRPr="00FF7073">
        <w:rPr>
          <w:rFonts w:ascii="Times New Roman" w:eastAsia="Times New Roman" w:hAnsi="Times New Roman" w:cs="Times New Roman"/>
          <w:color w:val="000000"/>
          <w:sz w:val="28"/>
          <w:szCs w:val="28"/>
          <w:lang w:val="en-US"/>
        </w:rPr>
        <w:t>i</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lastRenderedPageBreak/>
        <w:t>     </w:t>
      </w:r>
      <w:r w:rsidRPr="00FF7073">
        <w:rPr>
          <w:rFonts w:ascii="Times New Roman" w:eastAsia="Times New Roman" w:hAnsi="Times New Roman" w:cs="Times New Roman"/>
          <w:color w:val="000000"/>
          <w:sz w:val="28"/>
          <w:szCs w:val="28"/>
        </w:rPr>
        <w:t xml:space="preserve"> Ислам Даму Банк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Еуропа Инвестициялық Банк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Халықаралық қаржы корпорациясы;</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Америкааралық Даму Банк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Халықаралық Есеп айырысу Банк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FF7073" w:rsidRPr="00FF7073" w:rsidRDefault="000F1426" w:rsidP="00FF7073">
      <w:pPr>
        <w:pStyle w:val="a6"/>
        <w:numPr>
          <w:ilvl w:val="1"/>
          <w:numId w:val="152"/>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FF7073">
        <w:rPr>
          <w:rFonts w:ascii="Times New Roman" w:eastAsia="Times New Roman" w:hAnsi="Times New Roman" w:cs="Times New Roman"/>
          <w:color w:val="000000"/>
          <w:sz w:val="28"/>
          <w:szCs w:val="28"/>
        </w:rPr>
        <w:t xml:space="preserve"> Африка Даму Банк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w:t>
      </w:r>
    </w:p>
    <w:p w:rsidR="00FF7073" w:rsidRPr="00FF7073"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3) Standard &amp; Poor's </w:t>
      </w:r>
      <w:r w:rsidRPr="00FF7073">
        <w:rPr>
          <w:rFonts w:ascii="Times New Roman" w:eastAsia="Times New Roman" w:hAnsi="Times New Roman" w:cs="Times New Roman"/>
          <w:color w:val="000000"/>
          <w:sz w:val="28"/>
          <w:szCs w:val="28"/>
        </w:rPr>
        <w:t>шәкіл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ВВВ</w:t>
      </w:r>
      <w:r w:rsidRPr="00FF7073">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немесе</w:t>
      </w:r>
      <w:r w:rsidRPr="00FF7073">
        <w:rPr>
          <w:rFonts w:ascii="Times New Roman" w:eastAsia="Times New Roman" w:hAnsi="Times New Roman" w:cs="Times New Roman"/>
          <w:color w:val="000000"/>
          <w:sz w:val="28"/>
          <w:szCs w:val="28"/>
          <w:lang w:val="en-US"/>
        </w:rPr>
        <w:t xml:space="preserve"> Moody's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Ваа</w:t>
      </w:r>
      <w:r w:rsidRPr="00FF7073">
        <w:rPr>
          <w:rFonts w:ascii="Times New Roman" w:eastAsia="Times New Roman" w:hAnsi="Times New Roman" w:cs="Times New Roman"/>
          <w:color w:val="000000"/>
          <w:sz w:val="28"/>
          <w:szCs w:val="28"/>
          <w:lang w:val="en-US"/>
        </w:rPr>
        <w:t>3-</w:t>
      </w:r>
      <w:r w:rsidRPr="00FF7073">
        <w:rPr>
          <w:rFonts w:ascii="Times New Roman" w:eastAsia="Times New Roman" w:hAnsi="Times New Roman" w:cs="Times New Roman"/>
          <w:color w:val="000000"/>
          <w:sz w:val="28"/>
          <w:szCs w:val="28"/>
        </w:rPr>
        <w:t>тен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немесе</w:t>
      </w:r>
      <w:r w:rsidRPr="00FF7073">
        <w:rPr>
          <w:rFonts w:ascii="Times New Roman" w:eastAsia="Times New Roman" w:hAnsi="Times New Roman" w:cs="Times New Roman"/>
          <w:color w:val="000000"/>
          <w:sz w:val="28"/>
          <w:szCs w:val="28"/>
          <w:lang w:val="en-US"/>
        </w:rPr>
        <w:t xml:space="preserve"> Fitch Ratings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BBB-</w:t>
      </w:r>
      <w:r w:rsidRPr="00FF7073">
        <w:rPr>
          <w:rFonts w:ascii="Times New Roman" w:eastAsia="Times New Roman" w:hAnsi="Times New Roman" w:cs="Times New Roman"/>
          <w:color w:val="000000"/>
          <w:sz w:val="28"/>
          <w:szCs w:val="28"/>
        </w:rPr>
        <w:t>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кредит</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рейтинг</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елдерд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мемлекетт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қағаздары</w:t>
      </w:r>
      <w:r w:rsidRPr="00FF7073">
        <w:rPr>
          <w:rFonts w:ascii="Times New Roman" w:eastAsia="Times New Roman" w:hAnsi="Times New Roman" w:cs="Times New Roman"/>
          <w:color w:val="000000"/>
          <w:sz w:val="28"/>
          <w:szCs w:val="28"/>
          <w:lang w:val="en-US"/>
        </w:rPr>
        <w:t xml:space="preserve"> - 70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p>
    <w:p w:rsidR="00FF7073" w:rsidRPr="00FF7073"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4) </w:t>
      </w:r>
      <w:r w:rsidRPr="00FF7073">
        <w:rPr>
          <w:rFonts w:ascii="Times New Roman" w:eastAsia="Times New Roman" w:hAnsi="Times New Roman" w:cs="Times New Roman"/>
          <w:color w:val="000000"/>
          <w:sz w:val="28"/>
          <w:szCs w:val="28"/>
        </w:rPr>
        <w:t>өз</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қызмет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Қазақстан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Республикасының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аумағында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асыратын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биржасының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жоғары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санатының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з</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енгіз</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лген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қазақстандық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эмитенттерд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мемлекетт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қағаздары</w:t>
      </w:r>
      <w:r w:rsidRPr="00FF7073">
        <w:rPr>
          <w:rFonts w:ascii="Times New Roman" w:eastAsia="Times New Roman" w:hAnsi="Times New Roman" w:cs="Times New Roman"/>
          <w:color w:val="000000"/>
          <w:sz w:val="28"/>
          <w:szCs w:val="28"/>
          <w:lang w:val="en-US"/>
        </w:rPr>
        <w:t xml:space="preserve"> - 25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қаржы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ұйымдарының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қағаздарын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қоспағанда</w:t>
      </w:r>
      <w:r w:rsidRPr="00FF7073">
        <w:rPr>
          <w:rFonts w:ascii="Times New Roman" w:eastAsia="Times New Roman" w:hAnsi="Times New Roman" w:cs="Times New Roman"/>
          <w:color w:val="000000"/>
          <w:sz w:val="28"/>
          <w:szCs w:val="28"/>
          <w:lang w:val="en-US"/>
        </w:rPr>
        <w:t xml:space="preserve"> - 50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p>
    <w:p w:rsidR="00FF7073" w:rsidRPr="00FF7073"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5) </w:t>
      </w:r>
      <w:r w:rsidRPr="00FF7073">
        <w:rPr>
          <w:rFonts w:ascii="Times New Roman" w:eastAsia="Times New Roman" w:hAnsi="Times New Roman" w:cs="Times New Roman"/>
          <w:color w:val="000000"/>
          <w:sz w:val="28"/>
          <w:szCs w:val="28"/>
        </w:rPr>
        <w:t>Қазақстан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Республикасының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егеменд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рейтингін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деңгей</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кредит</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рейтинг</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қазақстандық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эмитенттерд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шетел</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мемлекеттер</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заңнамасына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сәйкес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шығарған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мемлекеттік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қағаздары</w:t>
      </w:r>
      <w:r w:rsidRPr="00FF7073">
        <w:rPr>
          <w:rFonts w:ascii="Times New Roman" w:eastAsia="Times New Roman" w:hAnsi="Times New Roman" w:cs="Times New Roman"/>
          <w:color w:val="000000"/>
          <w:sz w:val="28"/>
          <w:szCs w:val="28"/>
          <w:lang w:val="en-US"/>
        </w:rPr>
        <w:t xml:space="preserve"> - 25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p>
    <w:p w:rsidR="00FF7073" w:rsidRPr="00FF7073"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6) Standard &amp; Poor's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ВВВ</w:t>
      </w:r>
      <w:r w:rsidRPr="00FF7073">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дан</w:t>
      </w:r>
      <w:r w:rsidRPr="00FF7073">
        <w:rPr>
          <w:rFonts w:ascii="Times New Roman" w:eastAsia="Times New Roman" w:hAnsi="Times New Roman" w:cs="Times New Roman"/>
          <w:color w:val="000000"/>
          <w:sz w:val="28"/>
          <w:szCs w:val="28"/>
          <w:lang w:val="en-US"/>
        </w:rPr>
        <w:t xml:space="preserve">, Moody's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Ваа</w:t>
      </w:r>
      <w:r w:rsidRPr="00FF7073">
        <w:rPr>
          <w:rFonts w:ascii="Times New Roman" w:eastAsia="Times New Roman" w:hAnsi="Times New Roman" w:cs="Times New Roman"/>
          <w:color w:val="000000"/>
          <w:sz w:val="28"/>
          <w:szCs w:val="28"/>
          <w:lang w:val="en-US"/>
        </w:rPr>
        <w:t>3-</w:t>
      </w:r>
      <w:r w:rsidRPr="00FF7073">
        <w:rPr>
          <w:rFonts w:ascii="Times New Roman" w:eastAsia="Times New Roman" w:hAnsi="Times New Roman" w:cs="Times New Roman"/>
          <w:color w:val="000000"/>
          <w:sz w:val="28"/>
          <w:szCs w:val="28"/>
        </w:rPr>
        <w:t>тен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немесе</w:t>
      </w:r>
      <w:r w:rsidRPr="00FF7073">
        <w:rPr>
          <w:rFonts w:ascii="Times New Roman" w:eastAsia="Times New Roman" w:hAnsi="Times New Roman" w:cs="Times New Roman"/>
          <w:color w:val="000000"/>
          <w:sz w:val="28"/>
          <w:szCs w:val="28"/>
          <w:lang w:val="en-US"/>
        </w:rPr>
        <w:t xml:space="preserve"> Fitch Ratings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ВВВ</w:t>
      </w:r>
      <w:r w:rsidRPr="00FF7073">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кредит</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рейтингі</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шетелд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эмитенттерд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мемлекетт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қағаздары</w:t>
      </w:r>
      <w:r w:rsidRPr="00FF7073">
        <w:rPr>
          <w:rFonts w:ascii="Times New Roman" w:eastAsia="Times New Roman" w:hAnsi="Times New Roman" w:cs="Times New Roman"/>
          <w:color w:val="000000"/>
          <w:sz w:val="28"/>
          <w:szCs w:val="28"/>
          <w:lang w:val="en-US"/>
        </w:rPr>
        <w:t xml:space="preserve"> - 20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p>
    <w:p w:rsidR="00FF7073" w:rsidRPr="00FF7073"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7) </w:t>
      </w:r>
      <w:r w:rsidRPr="00FF7073">
        <w:rPr>
          <w:rFonts w:ascii="Times New Roman" w:eastAsia="Times New Roman" w:hAnsi="Times New Roman" w:cs="Times New Roman"/>
          <w:color w:val="000000"/>
          <w:sz w:val="28"/>
          <w:szCs w:val="28"/>
        </w:rPr>
        <w:t>осы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тармақтың</w:t>
      </w:r>
      <w:r w:rsidRPr="00FF7073">
        <w:rPr>
          <w:rFonts w:ascii="Times New Roman" w:eastAsia="Times New Roman" w:hAnsi="Times New Roman" w:cs="Times New Roman"/>
          <w:color w:val="000000"/>
          <w:sz w:val="28"/>
          <w:szCs w:val="28"/>
          <w:lang w:val="en-US"/>
        </w:rPr>
        <w:t xml:space="preserve"> 1)-6) </w:t>
      </w:r>
      <w:r w:rsidRPr="00FF7073">
        <w:rPr>
          <w:rFonts w:ascii="Times New Roman" w:eastAsia="Times New Roman" w:hAnsi="Times New Roman" w:cs="Times New Roman"/>
          <w:color w:val="000000"/>
          <w:sz w:val="28"/>
          <w:szCs w:val="28"/>
        </w:rPr>
        <w:t>тармақшаларында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көрсет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лген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қаржы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құралдары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базалық</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активтер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болып</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табылатын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туынды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құнды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қағаздар</w:t>
      </w:r>
      <w:r w:rsidRPr="00FF7073">
        <w:rPr>
          <w:rFonts w:ascii="Times New Roman" w:eastAsia="Times New Roman" w:hAnsi="Times New Roman" w:cs="Times New Roman"/>
          <w:color w:val="000000"/>
          <w:sz w:val="28"/>
          <w:szCs w:val="28"/>
          <w:lang w:val="en-US"/>
        </w:rPr>
        <w:t xml:space="preserve"> - 20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lang w:val="en-US"/>
        </w:rPr>
        <w:br/>
        <w:t xml:space="preserve">      8) </w:t>
      </w:r>
      <w:r w:rsidRPr="00FF7073">
        <w:rPr>
          <w:rFonts w:ascii="Times New Roman" w:eastAsia="Times New Roman" w:hAnsi="Times New Roman" w:cs="Times New Roman"/>
          <w:color w:val="000000"/>
          <w:sz w:val="28"/>
          <w:szCs w:val="28"/>
        </w:rPr>
        <w:t>шетел</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банктер</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ндег</w:t>
      </w:r>
      <w:r w:rsidRPr="00FF7073">
        <w:rPr>
          <w:rFonts w:ascii="Times New Roman" w:eastAsia="Times New Roman" w:hAnsi="Times New Roman" w:cs="Times New Roman"/>
          <w:color w:val="000000"/>
          <w:sz w:val="28"/>
          <w:szCs w:val="28"/>
          <w:lang w:val="en-US"/>
        </w:rPr>
        <w:t xml:space="preserve">i (Standard &amp; Poor's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ВВВ</w:t>
      </w:r>
      <w:r w:rsidRPr="00FF7073">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немесе</w:t>
      </w:r>
      <w:r w:rsidRPr="00FF7073">
        <w:rPr>
          <w:rFonts w:ascii="Times New Roman" w:eastAsia="Times New Roman" w:hAnsi="Times New Roman" w:cs="Times New Roman"/>
          <w:color w:val="000000"/>
          <w:sz w:val="28"/>
          <w:szCs w:val="28"/>
          <w:lang w:val="en-US"/>
        </w:rPr>
        <w:t xml:space="preserve"> Moody's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Ваа</w:t>
      </w:r>
      <w:r w:rsidRPr="00FF7073">
        <w:rPr>
          <w:rFonts w:ascii="Times New Roman" w:eastAsia="Times New Roman" w:hAnsi="Times New Roman" w:cs="Times New Roman"/>
          <w:color w:val="000000"/>
          <w:sz w:val="28"/>
          <w:szCs w:val="28"/>
          <w:lang w:val="en-US"/>
        </w:rPr>
        <w:t>3-</w:t>
      </w:r>
      <w:r w:rsidRPr="00FF7073">
        <w:rPr>
          <w:rFonts w:ascii="Times New Roman" w:eastAsia="Times New Roman" w:hAnsi="Times New Roman" w:cs="Times New Roman"/>
          <w:color w:val="000000"/>
          <w:sz w:val="28"/>
          <w:szCs w:val="28"/>
        </w:rPr>
        <w:t>тен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немесе</w:t>
      </w:r>
      <w:r w:rsidRPr="00FF7073">
        <w:rPr>
          <w:rFonts w:ascii="Times New Roman" w:eastAsia="Times New Roman" w:hAnsi="Times New Roman" w:cs="Times New Roman"/>
          <w:color w:val="000000"/>
          <w:sz w:val="28"/>
          <w:szCs w:val="28"/>
          <w:lang w:val="en-US"/>
        </w:rPr>
        <w:t xml:space="preserve"> Fitch Ratings </w:t>
      </w:r>
      <w:r w:rsidRPr="00FF7073">
        <w:rPr>
          <w:rFonts w:ascii="Times New Roman" w:eastAsia="Times New Roman" w:hAnsi="Times New Roman" w:cs="Times New Roman"/>
          <w:color w:val="000000"/>
          <w:sz w:val="28"/>
          <w:szCs w:val="28"/>
        </w:rPr>
        <w:t>шәк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бойынша</w:t>
      </w:r>
      <w:r w:rsidRPr="00FF7073">
        <w:rPr>
          <w:rFonts w:ascii="Times New Roman" w:eastAsia="Times New Roman" w:hAnsi="Times New Roman" w:cs="Times New Roman"/>
          <w:color w:val="000000"/>
          <w:sz w:val="28"/>
          <w:szCs w:val="28"/>
          <w:lang w:val="en-US"/>
        </w:rPr>
        <w:t xml:space="preserve"> BBB-</w:t>
      </w:r>
      <w:r w:rsidRPr="00FF7073">
        <w:rPr>
          <w:rFonts w:ascii="Times New Roman" w:eastAsia="Times New Roman" w:hAnsi="Times New Roman" w:cs="Times New Roman"/>
          <w:color w:val="000000"/>
          <w:sz w:val="28"/>
          <w:szCs w:val="28"/>
        </w:rPr>
        <w:t>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төмен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кредит</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рейтинг</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бар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салымдарға</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депозиттерге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және</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шетелд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банктер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шығарған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депозитт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сертификаттарға</w:t>
      </w:r>
      <w:r w:rsidRPr="00FF7073">
        <w:rPr>
          <w:rFonts w:ascii="Times New Roman" w:eastAsia="Times New Roman" w:hAnsi="Times New Roman" w:cs="Times New Roman"/>
          <w:color w:val="000000"/>
          <w:sz w:val="28"/>
          <w:szCs w:val="28"/>
          <w:lang w:val="en-US"/>
        </w:rPr>
        <w:t xml:space="preserve"> - 50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p>
    <w:p w:rsidR="00FF7073" w:rsidRPr="00FF7073"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9) </w:t>
      </w:r>
      <w:r w:rsidRPr="00FF7073">
        <w:rPr>
          <w:rFonts w:ascii="Times New Roman" w:eastAsia="Times New Roman" w:hAnsi="Times New Roman" w:cs="Times New Roman"/>
          <w:color w:val="000000"/>
          <w:sz w:val="28"/>
          <w:szCs w:val="28"/>
        </w:rPr>
        <w:t>тазартылған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қымбат</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бағалы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металдар</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уәк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летт</w:t>
      </w:r>
      <w:r w:rsidRPr="00FF7073">
        <w:rPr>
          <w:rFonts w:ascii="Times New Roman" w:eastAsia="Times New Roman" w:hAnsi="Times New Roman" w:cs="Times New Roman"/>
          <w:color w:val="000000"/>
          <w:sz w:val="28"/>
          <w:szCs w:val="28"/>
          <w:lang w:val="en-US"/>
        </w:rPr>
        <w:t xml:space="preserve">i </w:t>
      </w:r>
      <w:r w:rsidRPr="00FF7073">
        <w:rPr>
          <w:rFonts w:ascii="Times New Roman" w:eastAsia="Times New Roman" w:hAnsi="Times New Roman" w:cs="Times New Roman"/>
          <w:color w:val="000000"/>
          <w:sz w:val="28"/>
          <w:szCs w:val="28"/>
        </w:rPr>
        <w:t>мемлекетт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органның</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лицензиясы</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болған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кезде</w:t>
      </w:r>
      <w:r w:rsidRPr="00FF7073">
        <w:rPr>
          <w:rFonts w:ascii="Times New Roman" w:eastAsia="Times New Roman" w:hAnsi="Times New Roman" w:cs="Times New Roman"/>
          <w:color w:val="000000"/>
          <w:sz w:val="28"/>
          <w:szCs w:val="28"/>
          <w:lang w:val="en-US"/>
        </w:rPr>
        <w:t xml:space="preserve"> - 20 </w:t>
      </w:r>
      <w:r w:rsidRPr="00FF7073">
        <w:rPr>
          <w:rFonts w:ascii="Times New Roman" w:eastAsia="Times New Roman" w:hAnsi="Times New Roman" w:cs="Times New Roman"/>
          <w:color w:val="000000"/>
          <w:sz w:val="28"/>
          <w:szCs w:val="28"/>
        </w:rPr>
        <w:t>пайыздан</w:t>
      </w:r>
      <w:r w:rsidRPr="00FF7073">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аспайды</w:t>
      </w:r>
      <w:r w:rsidRPr="00FF7073">
        <w:rPr>
          <w:rFonts w:ascii="Times New Roman" w:eastAsia="Times New Roman" w:hAnsi="Times New Roman" w:cs="Times New Roman"/>
          <w:color w:val="000000"/>
          <w:sz w:val="28"/>
          <w:szCs w:val="28"/>
          <w:lang w:val="en-US"/>
        </w:rPr>
        <w:t>;</w:t>
      </w:r>
    </w:p>
    <w:p w:rsidR="00FF7073" w:rsidRPr="00EC1E6D"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      </w:t>
      </w:r>
      <w:r w:rsidRPr="00EC1E6D">
        <w:rPr>
          <w:rFonts w:ascii="Times New Roman" w:eastAsia="Times New Roman" w:hAnsi="Times New Roman" w:cs="Times New Roman"/>
          <w:color w:val="000000"/>
          <w:sz w:val="28"/>
          <w:szCs w:val="28"/>
          <w:lang w:val="en-US"/>
        </w:rPr>
        <w:t xml:space="preserve">10) </w:t>
      </w:r>
      <w:r w:rsidRPr="00FF7073">
        <w:rPr>
          <w:rFonts w:ascii="Times New Roman" w:eastAsia="Times New Roman" w:hAnsi="Times New Roman" w:cs="Times New Roman"/>
          <w:color w:val="000000"/>
          <w:sz w:val="28"/>
          <w:szCs w:val="28"/>
        </w:rPr>
        <w:t>ек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нш</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деңгейдег</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банктерд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депозиттер</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lang w:val="en-US"/>
        </w:rPr>
        <w:t>Қор заңнамада белгiленген тәртiппен депозиттерге уақытша бос ақшаны кемiнде 3 (Үш) екiншi деңгейдегі банктерге орналастырады. Олардың әрқайсысының депозит сомасы уақытша бос ақша мөлшерiнiң 30 (отыз) пайызынан аспауы тиiс.</w:t>
      </w:r>
    </w:p>
    <w:p w:rsidR="00FF7073" w:rsidRPr="00EC1E6D"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5000 (</w:t>
      </w:r>
      <w:r w:rsidRPr="00FF7073">
        <w:rPr>
          <w:rFonts w:ascii="Times New Roman" w:eastAsia="Times New Roman" w:hAnsi="Times New Roman" w:cs="Times New Roman"/>
          <w:color w:val="000000"/>
          <w:sz w:val="28"/>
          <w:szCs w:val="28"/>
        </w:rPr>
        <w:t>б</w:t>
      </w:r>
      <w:r w:rsidRPr="00FF7073">
        <w:rPr>
          <w:rFonts w:ascii="Times New Roman" w:eastAsia="Times New Roman" w:hAnsi="Times New Roman" w:cs="Times New Roman"/>
          <w:color w:val="000000"/>
          <w:sz w:val="28"/>
          <w:szCs w:val="28"/>
          <w:lang w:val="en-US"/>
        </w:rPr>
        <w:t>ec</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айлық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есепт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көрсетк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шке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дей</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нг</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мөлшердегі</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уақытша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ақша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нш</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деңгейдегі</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банкт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депозит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орналастырылуы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мүмк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w:t>
      </w:r>
    </w:p>
    <w:p w:rsidR="000F1426" w:rsidRPr="00EC1E6D" w:rsidRDefault="000F1426" w:rsidP="00FF7073">
      <w:pPr>
        <w:shd w:val="clear" w:color="auto" w:fill="FFFFFF"/>
        <w:spacing w:after="0" w:line="240" w:lineRule="auto"/>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rPr>
        <w:t>Қор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Қазақстан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Республикасының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индустриялық</w:t>
      </w:r>
      <w:r w:rsidRPr="00EC1E6D">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инновациялық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саясатына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сәйкес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экономиканың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шик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заттық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емес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секторындағы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отандық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шетелд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ұйымдар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арасындағы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өзара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ти</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мд</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өнд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стік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кооперацияны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дамыту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үш</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шетелде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инвестициялауды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асырады</w:t>
      </w:r>
      <w:r w:rsidRPr="00FF7073">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10. </w:t>
      </w:r>
      <w:r w:rsidRPr="00FF7073">
        <w:rPr>
          <w:rFonts w:ascii="Times New Roman" w:eastAsia="Times New Roman" w:hAnsi="Times New Roman" w:cs="Times New Roman"/>
          <w:color w:val="000000"/>
          <w:sz w:val="28"/>
          <w:szCs w:val="28"/>
        </w:rPr>
        <w:t>Шетелд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инвестицияларды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асыру</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кез</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Қор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өзд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г</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нен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немесе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қазақстандық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инвестормен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рлес</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п</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инвестиция</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жүзеге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асырылатын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елд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заңнамасына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сәйкес</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олар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lastRenderedPageBreak/>
        <w:t>қабылдаған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шеш</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мд</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және</w:t>
      </w:r>
      <w:r w:rsidRPr="00EC1E6D">
        <w:rPr>
          <w:rFonts w:ascii="Times New Roman" w:eastAsia="Times New Roman" w:hAnsi="Times New Roman" w:cs="Times New Roman"/>
          <w:color w:val="000000"/>
          <w:sz w:val="28"/>
          <w:szCs w:val="28"/>
          <w:lang w:val="en-US"/>
        </w:rPr>
        <w:t>/</w:t>
      </w:r>
      <w:r w:rsidRPr="00FF7073">
        <w:rPr>
          <w:rFonts w:ascii="Times New Roman" w:eastAsia="Times New Roman" w:hAnsi="Times New Roman" w:cs="Times New Roman"/>
          <w:color w:val="000000"/>
          <w:sz w:val="28"/>
          <w:szCs w:val="28"/>
        </w:rPr>
        <w:t>немесе</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тосқауыл</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болатын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акциялар</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пакет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айқындауға</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мүмк</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берет</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н</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шетелд</w:t>
      </w:r>
      <w:r w:rsidRPr="00FF7073">
        <w:rPr>
          <w:rFonts w:ascii="Times New Roman" w:eastAsia="Times New Roman" w:hAnsi="Times New Roman" w:cs="Times New Roman"/>
          <w:color w:val="000000"/>
          <w:sz w:val="28"/>
          <w:szCs w:val="28"/>
          <w:lang w:val="en-US"/>
        </w:rPr>
        <w:t>i</w:t>
      </w:r>
      <w:r w:rsidRPr="00FF7073">
        <w:rPr>
          <w:rFonts w:ascii="Times New Roman" w:eastAsia="Times New Roman" w:hAnsi="Times New Roman" w:cs="Times New Roman"/>
          <w:color w:val="000000"/>
          <w:sz w:val="28"/>
          <w:szCs w:val="28"/>
        </w:rPr>
        <w:t>к</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заңды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тұлғаның</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жарғылық</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капиталындағы</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үлест</w:t>
      </w:r>
      <w:r w:rsidRPr="00FF7073">
        <w:rPr>
          <w:rFonts w:ascii="Times New Roman" w:eastAsia="Times New Roman" w:hAnsi="Times New Roman" w:cs="Times New Roman"/>
          <w:color w:val="000000"/>
          <w:sz w:val="28"/>
          <w:szCs w:val="28"/>
          <w:lang w:val="en-US"/>
        </w:rPr>
        <w:t>i</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сатып</w:t>
      </w:r>
      <w:r w:rsidRPr="00EC1E6D">
        <w:rPr>
          <w:rFonts w:ascii="Times New Roman" w:eastAsia="Times New Roman" w:hAnsi="Times New Roman" w:cs="Times New Roman"/>
          <w:color w:val="000000"/>
          <w:sz w:val="28"/>
          <w:szCs w:val="28"/>
          <w:lang w:val="en-US"/>
        </w:rPr>
        <w:t xml:space="preserve"> </w:t>
      </w:r>
      <w:r w:rsidRPr="00FF7073">
        <w:rPr>
          <w:rFonts w:ascii="Times New Roman" w:eastAsia="Times New Roman" w:hAnsi="Times New Roman" w:cs="Times New Roman"/>
          <w:color w:val="000000"/>
          <w:sz w:val="28"/>
          <w:szCs w:val="28"/>
        </w:rPr>
        <w:t>алады</w:t>
      </w:r>
      <w:r w:rsidRPr="00EC1E6D">
        <w:rPr>
          <w:rFonts w:ascii="Times New Roman" w:eastAsia="Times New Roman" w:hAnsi="Times New Roman" w:cs="Times New Roman"/>
          <w:color w:val="000000"/>
          <w:sz w:val="28"/>
          <w:szCs w:val="28"/>
          <w:lang w:val="en-US"/>
        </w:rPr>
        <w:t>.</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w:t>
      </w:r>
      <w:r w:rsidRPr="00EC1E6D">
        <w:rPr>
          <w:rFonts w:ascii="Times New Roman" w:eastAsia="Times New Roman" w:hAnsi="Times New Roman" w:cs="Times New Roman"/>
          <w:color w:val="000000"/>
          <w:sz w:val="28"/>
          <w:szCs w:val="28"/>
          <w:lang w:val="en-US"/>
        </w:rPr>
        <w:t xml:space="preserve"> </w:t>
      </w:r>
      <w:r w:rsidRPr="00BB2714">
        <w:rPr>
          <w:rFonts w:ascii="Times New Roman" w:eastAsia="Times New Roman" w:hAnsi="Times New Roman" w:cs="Times New Roman"/>
          <w:color w:val="000000"/>
          <w:sz w:val="28"/>
          <w:szCs w:val="28"/>
          <w:lang w:val="en-US"/>
        </w:rPr>
        <w:t>Тәуекелдердi басқару саясаты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11. Қор ұйымдардың қаржылық тұрақтылығын және олардың бәсекеге қабiлеттiлiгiн арттыруға ықпал ететiн инвестицияларды салалық және аумақтық әртараптандыру негiзiнде инвестициялық тәуекелдердi басқарудың ұтымды саясатын жүргiзедi. Қордың Директорлар кеңесi тәуекелдердi басқару саясатының өзекті мәселелерiн ашатын құжатты бекiтедi.</w:t>
      </w:r>
      <w:r w:rsidRPr="00BB2714">
        <w:rPr>
          <w:rFonts w:ascii="Times New Roman" w:eastAsia="Times New Roman" w:hAnsi="Times New Roman" w:cs="Times New Roman"/>
          <w:color w:val="000000"/>
          <w:sz w:val="28"/>
          <w:szCs w:val="28"/>
          <w:lang w:val="en-US"/>
        </w:rPr>
        <w:br/>
        <w:t>      12. Қор өзiнiң инвестициялық қызметiнде инвестициялық жобаларды дамытуға (қаржыландыруға) мынадай кезеңдiк әдiстi ұстанады: инвестициялық жобалар бойынша ақпараттарды алдын ала талдау, жинау және өңдеу, техникалық-экономикалық негiздеменi (бизнес-жоспарды) дайындау, жоспарлы-болжамдық құжаттаманы әзiрлеу, маркетингтiк, инжинирингтiк және өзге де зерттеулер жүргiзу, жарғылық капиталға қатысу, инвестицияларға бақылауды ұйымдастыру және жоспарлы кiрiстiлiк деңгейiн қамтамасыз ете отырып, Қордың жобаға қатысуын тоқтату.</w:t>
      </w:r>
      <w:r w:rsidRPr="00BB2714">
        <w:rPr>
          <w:rFonts w:ascii="Times New Roman" w:eastAsia="Times New Roman" w:hAnsi="Times New Roman" w:cs="Times New Roman"/>
          <w:color w:val="000000"/>
          <w:sz w:val="28"/>
          <w:szCs w:val="28"/>
          <w:lang w:val="en-US"/>
        </w:rPr>
        <w:br/>
        <w:t>      13. Ұйымның жарғылық капиталына Қордың бақылаусыз қатысуы кемiнде 49 пайызды құрауы тиiс.</w:t>
      </w:r>
      <w:r w:rsidRPr="00BB2714">
        <w:rPr>
          <w:rFonts w:ascii="Times New Roman" w:eastAsia="Times New Roman" w:hAnsi="Times New Roman" w:cs="Times New Roman"/>
          <w:color w:val="000000"/>
          <w:sz w:val="28"/>
          <w:szCs w:val="28"/>
          <w:lang w:val="en-US"/>
        </w:rPr>
        <w:br/>
        <w:t>      Бұл ретте ұйымның жарғылық капиталына Қордың 700 млн. теңгеден аспайтын мөлшерде қатысуы туралы шешiмдi Қордың Директорлар кеңесi қабылдайды. Қор басқармасы ұйымның жарғылық капиталына 700 млн. теңгеден аспайтын мөлшерде қатысуы туралы шешiм қабылдауға құқылы.</w:t>
      </w:r>
      <w:r w:rsidRPr="00BB2714">
        <w:rPr>
          <w:rFonts w:ascii="Times New Roman" w:eastAsia="Times New Roman" w:hAnsi="Times New Roman" w:cs="Times New Roman"/>
          <w:color w:val="000000"/>
          <w:sz w:val="28"/>
          <w:szCs w:val="28"/>
          <w:lang w:val="en-US"/>
        </w:rPr>
        <w:br/>
        <w:t>      Қор ұйымдардың жарғылық капиталдарына өзiнiң қатысу үлесiн 49 пайыз шегiнде ұтымды етуге құқылы, бұл үшiн Қор басқа акционерлермен жасалған келiсiмдердiң және инвестициялық жобаларды iске асырудың шарттары негiзiнде ұйымның акцияларын портфелдi инвесторларға және қолданыстағы заңнамаға сәйкес басқа да сатып алушыларға сатуға құқылы.</w:t>
      </w:r>
      <w:r w:rsidRPr="00BB2714">
        <w:rPr>
          <w:rFonts w:ascii="Times New Roman" w:eastAsia="Times New Roman" w:hAnsi="Times New Roman" w:cs="Times New Roman"/>
          <w:color w:val="000000"/>
          <w:sz w:val="28"/>
          <w:szCs w:val="28"/>
          <w:lang w:val="en-US"/>
        </w:rPr>
        <w:br/>
        <w:t>      14. Қазақстан Республикасының экономикасын дамыту үшiн стратегиялық маңызы бар iрi инвестициялық жобалар үшiн жобаның бастапқы кезеңiн қаржыландыру үшiн жоба бастамашысының қаражаты жеткiлiксiз болған кезде техникалық экономикалық негiздеменi (ТЭН) әзiрлеу, Қор стратегиялық инвестордың жобаға қатысуы басталғанға дейiн Қордың Жарғысына сәйкес Қордың Директорлар кеңесiнiң шешiмi бойынша бастапқы кезеңдердiң жұмыстарын орындау үшiн жобаның бастапқы кезеңдерiн қаржыландырудың негізгi бөлiгін уақытша өзiне қабылдай алады. Қор iрi инвестициялық жобаларды iске асыру үшiн жарғылық капиталды одан әрi қалыптастыру кезiнде осы Декларацияның 13-тармағының ережелерiн басшылыққа алады. Қордың TЭH-дi әзiрлеуге байланысты шығыстары инвестициялық жоба бойынша шығындарға күрделендiруге жатады және орналастырылатын акцияларға ақы төлеу және жаңадан құрылатын және жұмыс істеп тұрған ұйымдардың жарғылық капиталындағы үлестер ретiнде ескерiледi.</w:t>
      </w:r>
      <w:r w:rsidRPr="00BB2714">
        <w:rPr>
          <w:rFonts w:ascii="Times New Roman" w:eastAsia="Times New Roman" w:hAnsi="Times New Roman" w:cs="Times New Roman"/>
          <w:color w:val="000000"/>
          <w:sz w:val="28"/>
          <w:szCs w:val="28"/>
          <w:lang w:val="en-US"/>
        </w:rPr>
        <w:br/>
      </w:r>
      <w:r w:rsidRPr="00BB2714">
        <w:rPr>
          <w:rFonts w:ascii="Times New Roman" w:eastAsia="Times New Roman" w:hAnsi="Times New Roman" w:cs="Times New Roman"/>
          <w:color w:val="000000"/>
          <w:sz w:val="28"/>
          <w:szCs w:val="28"/>
          <w:lang w:val="en-US"/>
        </w:rPr>
        <w:lastRenderedPageBreak/>
        <w:t>      15. Ұйымдардың акцияларына Қордың ақы төлеу мерзiмдерi мен мөлшерi ұйымдардың жасалған келiсiм-шарттар (жеткiзiлiмдер, мердiгерлiк және басқалары) жөнiндегi төлемдер кестелерiн ескере отырып, ұйымдармен жасалған Инвестициялық жобаларды бiрлесiп iске асыру туралы шарттарға сәйкес айқындалады.</w:t>
      </w:r>
      <w:r w:rsidRPr="00BB2714">
        <w:rPr>
          <w:rFonts w:ascii="Times New Roman" w:eastAsia="Times New Roman" w:hAnsi="Times New Roman" w:cs="Times New Roman"/>
          <w:color w:val="000000"/>
          <w:sz w:val="28"/>
          <w:szCs w:val="28"/>
          <w:lang w:val="en-US"/>
        </w:rPr>
        <w:br/>
        <w:t>      16. Қор ол жарғылық капиталына қатысатын ұйымдарды басқарудың мониторингiн, сондай-aқ электрондық түрде ұсынылатын есеп беру негiзiнде жүйелi және жоспарлы байқау арқылы инвестициялық жобалардың мониторингiн жүзеге асырады. Мониторинг мыналарды қамтиды:</w:t>
      </w:r>
      <w:r w:rsidRPr="00BB2714">
        <w:rPr>
          <w:rFonts w:ascii="Times New Roman" w:eastAsia="Times New Roman" w:hAnsi="Times New Roman" w:cs="Times New Roman"/>
          <w:color w:val="000000"/>
          <w:sz w:val="28"/>
          <w:szCs w:val="28"/>
          <w:lang w:val="en-US"/>
        </w:rPr>
        <w:br/>
        <w:t>      1) инвестициялық жобаны іске асыру және инвестициялық ресурстарды тиiмдi пайдалану туралы ақпаратты жинау және жүйелі таңдау;</w:t>
      </w:r>
      <w:r w:rsidRPr="00BB2714">
        <w:rPr>
          <w:rFonts w:ascii="Times New Roman" w:eastAsia="Times New Roman" w:hAnsi="Times New Roman" w:cs="Times New Roman"/>
          <w:color w:val="000000"/>
          <w:sz w:val="28"/>
          <w:szCs w:val="28"/>
          <w:lang w:val="en-US"/>
        </w:rPr>
        <w:br/>
        <w:t>      2) ұйымдардың қаржы-экономикалық және өндiрiстiк-техникалық жай-күйiн және олардың қызметiнiң саланы, өңiрдi және республиканы тұтастай дамытуға әсерiн талдау;</w:t>
      </w:r>
      <w:r w:rsidRPr="00BB2714">
        <w:rPr>
          <w:rFonts w:ascii="Times New Roman" w:eastAsia="Times New Roman" w:hAnsi="Times New Roman" w:cs="Times New Roman"/>
          <w:color w:val="000000"/>
          <w:sz w:val="28"/>
          <w:szCs w:val="28"/>
          <w:lang w:val="en-US"/>
        </w:rPr>
        <w:br/>
        <w:t>      3) ұйымдардың басқару сапасын бағалау және олардың қызметiнiң тиiмдiлiгiн арттыруға бағытталған шараларды әзiрлеу.</w:t>
      </w:r>
      <w:r w:rsidRPr="00BB2714">
        <w:rPr>
          <w:rFonts w:ascii="Times New Roman" w:eastAsia="Times New Roman" w:hAnsi="Times New Roman" w:cs="Times New Roman"/>
          <w:color w:val="000000"/>
          <w:sz w:val="28"/>
          <w:szCs w:val="28"/>
          <w:lang w:val="en-US"/>
        </w:rPr>
        <w:br/>
        <w:t>      Қор ұйымдардың ашықтығын қолдауға ықпал етедi және олардың қызметiнiң аудитiне қатысады.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Портфельдi әртараптандыру нормалары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Инвестициялардың салалық және аумақтық құрылымдары ұйымдардың бағалы қағаздар портфелiн әртараптандыру нормаларының негізiнде инвестициялық портфельдiң сапасына қойылатын мынадай талаптарды ескере отырып айқындалады:</w:t>
      </w:r>
      <w:r w:rsidRPr="00BB2714">
        <w:rPr>
          <w:rFonts w:ascii="Times New Roman" w:eastAsia="Times New Roman" w:hAnsi="Times New Roman" w:cs="Times New Roman"/>
          <w:color w:val="000000"/>
          <w:sz w:val="28"/>
          <w:szCs w:val="28"/>
          <w:lang w:val="en-US"/>
        </w:rPr>
        <w:br/>
        <w:t>      Қазақстан Республикасының резидент ұйымдарына инвестициялар үлесi Қордың меншiктi капиталының кемiнде 70 пайызын құрауы тиіс;</w:t>
      </w:r>
      <w:r w:rsidRPr="00BB2714">
        <w:rPr>
          <w:rFonts w:ascii="Times New Roman" w:eastAsia="Times New Roman" w:hAnsi="Times New Roman" w:cs="Times New Roman"/>
          <w:color w:val="000000"/>
          <w:sz w:val="28"/>
          <w:szCs w:val="28"/>
          <w:lang w:val="en-US"/>
        </w:rPr>
        <w:br/>
        <w:t>      ЭҚЖЖ (экономикалық қызмет түрлерiнiң жалпы жiктеуiшi) номенклатурасы бойынша салалардың бiрiне инвестициялардың үлесi Қордың меншiктi капиталының 25 пайызынан аспауы тиiс.</w:t>
      </w:r>
      <w:r w:rsidRPr="00BB2714">
        <w:rPr>
          <w:rFonts w:ascii="Times New Roman" w:eastAsia="Times New Roman" w:hAnsi="Times New Roman" w:cs="Times New Roman"/>
          <w:color w:val="000000"/>
          <w:sz w:val="28"/>
          <w:szCs w:val="28"/>
          <w:lang w:val="en-US"/>
        </w:rPr>
        <w:br/>
        <w:t>      Қорды 50 млрд. теңгеге дейін күрделендiру кезiнде бір ұйымға және онымен тiркелген құрылымға инвестициялар үлесi меншіктi капиталдың 20 пайызынан, 100 млрд. теңгеге дейiн меншiктi капиталдың 15 пайызынан аспауы тиіс.</w:t>
      </w:r>
    </w:p>
    <w:p w:rsidR="000F1426" w:rsidRPr="00BB2714" w:rsidRDefault="000F1426" w:rsidP="00BB2714">
      <w:pPr>
        <w:shd w:val="clear" w:color="auto" w:fill="FFFFFF"/>
        <w:spacing w:after="0" w:line="240" w:lineRule="auto"/>
        <w:ind w:firstLine="567"/>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b/>
          <w:bCs/>
          <w:color w:val="000000"/>
          <w:sz w:val="28"/>
          <w:szCs w:val="28"/>
          <w:lang w:val="en-US"/>
        </w:rPr>
        <w:t>Қордың инвестициялық жобаға қ</w:t>
      </w:r>
      <w:r w:rsidR="00BB2714">
        <w:rPr>
          <w:rFonts w:ascii="Times New Roman" w:eastAsia="Times New Roman" w:hAnsi="Times New Roman" w:cs="Times New Roman"/>
          <w:b/>
          <w:bCs/>
          <w:color w:val="000000"/>
          <w:sz w:val="28"/>
          <w:szCs w:val="28"/>
          <w:lang w:val="en-US"/>
        </w:rPr>
        <w:t>атысуын</w:t>
      </w:r>
      <w:r w:rsidR="00BB2714" w:rsidRPr="00BB2714">
        <w:rPr>
          <w:rFonts w:ascii="Times New Roman" w:eastAsia="Times New Roman" w:hAnsi="Times New Roman" w:cs="Times New Roman"/>
          <w:b/>
          <w:bCs/>
          <w:color w:val="000000"/>
          <w:sz w:val="28"/>
          <w:szCs w:val="28"/>
          <w:lang w:val="en-US"/>
        </w:rPr>
        <w:t xml:space="preserve"> </w:t>
      </w:r>
      <w:r w:rsidRPr="00BB2714">
        <w:rPr>
          <w:rFonts w:ascii="Times New Roman" w:eastAsia="Times New Roman" w:hAnsi="Times New Roman" w:cs="Times New Roman"/>
          <w:b/>
          <w:bCs/>
          <w:color w:val="000000"/>
          <w:sz w:val="28"/>
          <w:szCs w:val="28"/>
          <w:lang w:val="en-US"/>
        </w:rPr>
        <w:t>тоқтату шарттары</w:t>
      </w:r>
    </w:p>
    <w:p w:rsidR="000F1426" w:rsidRPr="00BB2714" w:rsidRDefault="000F1426" w:rsidP="00BB2714">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      </w:t>
      </w:r>
      <w:r w:rsidRPr="00BB2714">
        <w:rPr>
          <w:rFonts w:ascii="Times New Roman" w:eastAsia="Times New Roman" w:hAnsi="Times New Roman" w:cs="Times New Roman"/>
          <w:b/>
          <w:bCs/>
          <w:color w:val="000000"/>
          <w:sz w:val="28"/>
          <w:szCs w:val="28"/>
          <w:lang w:val="en-US"/>
        </w:rPr>
        <w:t>Ұйымдардың жа</w:t>
      </w:r>
      <w:r w:rsidRPr="00BB2714">
        <w:rPr>
          <w:rFonts w:ascii="Times New Roman" w:eastAsia="Times New Roman" w:hAnsi="Times New Roman" w:cs="Times New Roman"/>
          <w:color w:val="000000"/>
          <w:sz w:val="28"/>
          <w:szCs w:val="28"/>
          <w:lang w:val="en-US"/>
        </w:rPr>
        <w:t>рғылық капиталдарындағы акциялар мен қатысу үлестерi құнының жоспарланатын өсімiн қамтамасыз ету шамасына қарай Қор оларды басқа ұйымдарға сатудан алынған капиталды кейіннен қайта инвестициялау үшiн ұйымдардың акционерлерiне де, сол сияқты бағалы қағаздардың ұйымдастырылған рыногына да оның иелiгіндегi акциялар мен қатысу үлестерiн сатуды жүзеге асыратын болады.</w:t>
      </w:r>
      <w:r w:rsidRPr="00BB2714">
        <w:rPr>
          <w:rFonts w:ascii="Times New Roman" w:eastAsia="Times New Roman" w:hAnsi="Times New Roman" w:cs="Times New Roman"/>
          <w:color w:val="000000"/>
          <w:sz w:val="28"/>
          <w:szCs w:val="28"/>
          <w:lang w:val="en-US"/>
        </w:rPr>
        <w:br/>
        <w:t>      19. Қордың инвестициялық жобаға қатысуын тоқтату шарттары әрбiр жекелеген жағдайда ұйымдармен жасалатын Инвестициялық жобаларды бiрлесiп iске асыру туралы шарттармен айқындалады.</w:t>
      </w:r>
      <w:r w:rsidRPr="00BB2714">
        <w:rPr>
          <w:rFonts w:ascii="Times New Roman" w:eastAsia="Times New Roman" w:hAnsi="Times New Roman" w:cs="Times New Roman"/>
          <w:color w:val="000000"/>
          <w:sz w:val="28"/>
          <w:szCs w:val="28"/>
          <w:lang w:val="en-US"/>
        </w:rPr>
        <w:br/>
        <w:t>      20. Қордың инвестициялық жобаға қатысу мерзiмі жобаның бизнес жоспарына сәйкес айқындалады.</w:t>
      </w:r>
      <w:r w:rsidRPr="00BB2714">
        <w:rPr>
          <w:rFonts w:ascii="Times New Roman" w:eastAsia="Times New Roman" w:hAnsi="Times New Roman" w:cs="Times New Roman"/>
          <w:color w:val="000000"/>
          <w:sz w:val="28"/>
          <w:szCs w:val="28"/>
          <w:lang w:val="en-US"/>
        </w:rPr>
        <w:br/>
      </w:r>
      <w:r w:rsidRPr="00BB2714">
        <w:rPr>
          <w:rFonts w:ascii="Times New Roman" w:eastAsia="Times New Roman" w:hAnsi="Times New Roman" w:cs="Times New Roman"/>
          <w:color w:val="000000"/>
          <w:sz w:val="28"/>
          <w:szCs w:val="28"/>
          <w:lang w:val="en-US"/>
        </w:rPr>
        <w:lastRenderedPageBreak/>
        <w:t>      21. Қор акционерлердi және инвестициялық жобалардың өзге де мүдделi қатысушыларын Қорға тиесiлi акцияларды сату ниетi туралы алдын ала хабардар етедi.</w:t>
      </w:r>
      <w:r w:rsidRPr="00BB2714">
        <w:rPr>
          <w:rFonts w:ascii="Times New Roman" w:eastAsia="Times New Roman" w:hAnsi="Times New Roman" w:cs="Times New Roman"/>
          <w:color w:val="000000"/>
          <w:sz w:val="28"/>
          <w:szCs w:val="28"/>
          <w:lang w:val="en-US"/>
        </w:rPr>
        <w:br/>
        <w:t>      22. Қордың Директорлар кеңесiнiң шешiмiне сәйкес Қорға тиесiлi қаржы құралдарын сатудың мерзiмдерi мен тәртiбiн айқындайды.</w:t>
      </w:r>
    </w:p>
    <w:p w:rsidR="000F1426" w:rsidRPr="00BB2714"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lang w:val="en-US"/>
        </w:rPr>
      </w:pPr>
      <w:r w:rsidRPr="00BB2714">
        <w:rPr>
          <w:rFonts w:ascii="Times New Roman" w:eastAsia="Times New Roman" w:hAnsi="Times New Roman" w:cs="Times New Roman"/>
          <w:b/>
          <w:color w:val="000000"/>
          <w:sz w:val="28"/>
          <w:szCs w:val="28"/>
          <w:lang w:val="en-US"/>
        </w:rPr>
        <w:t>Дәріс №11.</w:t>
      </w:r>
      <w:r w:rsidRPr="00BB2714">
        <w:rPr>
          <w:rFonts w:ascii="Times New Roman" w:eastAsia="Times New Roman" w:hAnsi="Times New Roman" w:cs="Times New Roman"/>
          <w:b/>
          <w:bCs/>
          <w:color w:val="000000"/>
          <w:sz w:val="28"/>
          <w:szCs w:val="28"/>
          <w:lang w:val="en-US"/>
        </w:rPr>
        <w:t>Өзін-өзі тексеру сұрақтары</w:t>
      </w:r>
    </w:p>
    <w:p w:rsidR="000F1426" w:rsidRPr="00BB2714" w:rsidRDefault="000F1426" w:rsidP="00BB2714">
      <w:pPr>
        <w:shd w:val="clear" w:color="auto" w:fill="FFFFFF"/>
        <w:spacing w:after="0" w:line="240" w:lineRule="auto"/>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1.Инвестициялық қор дегеніміз не?</w:t>
      </w:r>
    </w:p>
    <w:p w:rsidR="000F1426" w:rsidRPr="00BB2714" w:rsidRDefault="000F1426" w:rsidP="00BB2714">
      <w:pPr>
        <w:shd w:val="clear" w:color="auto" w:fill="FFFFFF"/>
        <w:spacing w:after="0" w:line="240" w:lineRule="auto"/>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2.Инвестициялық компанияның негізгі мақсаты?</w:t>
      </w:r>
    </w:p>
    <w:p w:rsidR="000F1426" w:rsidRPr="00BB2714" w:rsidRDefault="000F1426" w:rsidP="00BB2714">
      <w:pPr>
        <w:shd w:val="clear" w:color="auto" w:fill="FFFFFF"/>
        <w:spacing w:after="0" w:line="240" w:lineRule="auto"/>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3. Ашық және жабық инвестициялық қордың айырмашылығы неде?</w:t>
      </w:r>
    </w:p>
    <w:p w:rsidR="000F1426" w:rsidRPr="00EC1E6D" w:rsidRDefault="000F1426" w:rsidP="00BB2714">
      <w:pPr>
        <w:shd w:val="clear" w:color="auto" w:fill="FFFFFF"/>
        <w:spacing w:after="0" w:line="240" w:lineRule="auto"/>
        <w:rPr>
          <w:rFonts w:ascii="Times New Roman" w:eastAsia="Times New Roman" w:hAnsi="Times New Roman" w:cs="Times New Roman"/>
          <w:color w:val="000000"/>
          <w:sz w:val="28"/>
          <w:szCs w:val="28"/>
          <w:lang w:val="en-US"/>
        </w:rPr>
      </w:pPr>
      <w:r w:rsidRPr="00BB2714">
        <w:rPr>
          <w:rFonts w:ascii="Times New Roman" w:eastAsia="Times New Roman" w:hAnsi="Times New Roman" w:cs="Times New Roman"/>
          <w:color w:val="000000"/>
          <w:sz w:val="28"/>
          <w:szCs w:val="28"/>
          <w:lang w:val="en-US"/>
        </w:rPr>
        <w:t>4.Инвестициялық қорлардың типтері?</w:t>
      </w:r>
    </w:p>
    <w:p w:rsidR="00BB2714" w:rsidRPr="00EC1E6D" w:rsidRDefault="00BB2714" w:rsidP="00BB2714">
      <w:pPr>
        <w:shd w:val="clear" w:color="auto" w:fill="FFFFFF"/>
        <w:spacing w:after="0" w:line="240" w:lineRule="auto"/>
        <w:rPr>
          <w:rFonts w:ascii="Times New Roman" w:eastAsia="Times New Roman" w:hAnsi="Times New Roman" w:cs="Times New Roman"/>
          <w:color w:val="000000"/>
          <w:sz w:val="28"/>
          <w:szCs w:val="28"/>
          <w:lang w:val="en-US"/>
        </w:rPr>
      </w:pPr>
    </w:p>
    <w:p w:rsidR="000F1426" w:rsidRPr="00EC1E6D" w:rsidRDefault="000F1426" w:rsidP="00BB2714">
      <w:pPr>
        <w:shd w:val="clear" w:color="auto" w:fill="FFFFFF"/>
        <w:spacing w:after="0" w:line="240" w:lineRule="auto"/>
        <w:rPr>
          <w:rFonts w:ascii="Times New Roman" w:eastAsia="Times New Roman" w:hAnsi="Times New Roman" w:cs="Times New Roman"/>
          <w:b/>
          <w:bCs/>
          <w:color w:val="000000"/>
          <w:sz w:val="28"/>
          <w:szCs w:val="28"/>
          <w:lang w:val="en-US"/>
        </w:rPr>
      </w:pPr>
      <w:r w:rsidRPr="00BB2714">
        <w:rPr>
          <w:rFonts w:ascii="Times New Roman" w:eastAsia="Times New Roman" w:hAnsi="Times New Roman" w:cs="Times New Roman"/>
          <w:b/>
          <w:color w:val="000000"/>
          <w:sz w:val="28"/>
          <w:szCs w:val="28"/>
          <w:lang w:val="en-US"/>
        </w:rPr>
        <w:t>Дәріс №12.</w:t>
      </w:r>
      <w:r w:rsidRPr="00BB2714">
        <w:rPr>
          <w:rFonts w:ascii="Times New Roman" w:eastAsia="Times New Roman" w:hAnsi="Times New Roman" w:cs="Times New Roman"/>
          <w:b/>
          <w:bCs/>
          <w:color w:val="000000"/>
          <w:sz w:val="28"/>
          <w:szCs w:val="28"/>
          <w:lang w:val="en-US"/>
        </w:rPr>
        <w:t> Арнайы мамандырылған қаржылық несиелік институттар</w:t>
      </w:r>
    </w:p>
    <w:p w:rsidR="00FF7073" w:rsidRPr="00EC1E6D" w:rsidRDefault="00FF7073" w:rsidP="00BB2714">
      <w:pPr>
        <w:shd w:val="clear" w:color="auto" w:fill="FFFFFF"/>
        <w:spacing w:after="0" w:line="240" w:lineRule="auto"/>
        <w:rPr>
          <w:rFonts w:ascii="Times New Roman" w:eastAsia="Times New Roman" w:hAnsi="Times New Roman" w:cs="Times New Roman"/>
          <w:b/>
          <w:color w:val="000000"/>
          <w:sz w:val="28"/>
          <w:szCs w:val="28"/>
          <w:lang w:val="en-US"/>
        </w:rPr>
      </w:pPr>
    </w:p>
    <w:p w:rsidR="000F1426" w:rsidRPr="000F1426" w:rsidRDefault="000F1426" w:rsidP="00FF7073">
      <w:pPr>
        <w:shd w:val="clear" w:color="auto" w:fill="FFFFFF"/>
        <w:spacing w:after="0" w:line="240" w:lineRule="auto"/>
        <w:jc w:val="both"/>
        <w:rPr>
          <w:rFonts w:ascii="Georgia" w:eastAsia="Times New Roman" w:hAnsi="Georgia" w:cs="Times New Roman"/>
          <w:color w:val="000000"/>
          <w:sz w:val="25"/>
          <w:szCs w:val="25"/>
          <w:lang w:val="en-US"/>
        </w:rPr>
      </w:pPr>
      <w:r w:rsidRPr="000F1426">
        <w:rPr>
          <w:rFonts w:ascii="Georgia" w:eastAsia="Times New Roman" w:hAnsi="Georgia" w:cs="Times New Roman"/>
          <w:color w:val="000000"/>
          <w:sz w:val="25"/>
          <w:szCs w:val="25"/>
          <w:lang w:val="en-US"/>
        </w:rPr>
        <w:t>1. Несиелік серіктестіктер</w:t>
      </w:r>
    </w:p>
    <w:p w:rsidR="000F1426" w:rsidRPr="00EC1E6D" w:rsidRDefault="000F1426" w:rsidP="00FF7073">
      <w:pPr>
        <w:shd w:val="clear" w:color="auto" w:fill="FFFFFF"/>
        <w:spacing w:after="0" w:line="240" w:lineRule="auto"/>
        <w:jc w:val="both"/>
        <w:rPr>
          <w:rFonts w:ascii="Georgia" w:eastAsia="Times New Roman" w:hAnsi="Georgia" w:cs="Georgia"/>
          <w:color w:val="000000"/>
          <w:sz w:val="25"/>
          <w:szCs w:val="25"/>
          <w:lang w:val="en-US"/>
        </w:rPr>
      </w:pPr>
      <w:r w:rsidRPr="000F1426">
        <w:rPr>
          <w:rFonts w:ascii="Georgia" w:eastAsia="Times New Roman" w:hAnsi="Georgia" w:cs="Times New Roman"/>
          <w:color w:val="000000"/>
          <w:sz w:val="25"/>
          <w:szCs w:val="25"/>
          <w:lang w:val="en-US"/>
        </w:rPr>
        <w:t xml:space="preserve">2. </w:t>
      </w:r>
      <w:r w:rsidRPr="000F1426">
        <w:rPr>
          <w:rFonts w:ascii="Times New Roman" w:eastAsia="Times New Roman" w:hAnsi="Times New Roman" w:cs="Times New Roman"/>
          <w:color w:val="000000"/>
          <w:sz w:val="25"/>
          <w:szCs w:val="25"/>
          <w:lang w:val="en-US"/>
        </w:rPr>
        <w:t>Қ</w:t>
      </w:r>
      <w:r w:rsidRPr="000F1426">
        <w:rPr>
          <w:rFonts w:ascii="Georgia" w:eastAsia="Times New Roman" w:hAnsi="Georgia" w:cs="Georgia"/>
          <w:color w:val="000000"/>
          <w:sz w:val="25"/>
          <w:szCs w:val="25"/>
          <w:lang w:val="en-US"/>
        </w:rPr>
        <w:t>аржылы</w:t>
      </w:r>
      <w:r w:rsidRPr="000F1426">
        <w:rPr>
          <w:rFonts w:ascii="Times New Roman" w:eastAsia="Times New Roman" w:hAnsi="Times New Roman" w:cs="Times New Roman"/>
          <w:color w:val="000000"/>
          <w:sz w:val="25"/>
          <w:szCs w:val="25"/>
          <w:lang w:val="en-US"/>
        </w:rPr>
        <w:t>қ</w:t>
      </w:r>
      <w:r w:rsidRPr="000F1426">
        <w:rPr>
          <w:rFonts w:ascii="Georgia" w:eastAsia="Times New Roman" w:hAnsi="Georgia" w:cs="Georgia"/>
          <w:color w:val="000000"/>
          <w:sz w:val="25"/>
          <w:szCs w:val="25"/>
          <w:lang w:val="en-US"/>
        </w:rPr>
        <w:t xml:space="preserve"> компаниялар</w:t>
      </w:r>
    </w:p>
    <w:p w:rsidR="00FF7073" w:rsidRPr="00EC1E6D" w:rsidRDefault="00FF7073" w:rsidP="00FF7073">
      <w:pPr>
        <w:shd w:val="clear" w:color="auto" w:fill="FFFFFF"/>
        <w:spacing w:after="0" w:line="240" w:lineRule="auto"/>
        <w:jc w:val="both"/>
        <w:rPr>
          <w:rFonts w:ascii="Georgia" w:eastAsia="Times New Roman" w:hAnsi="Georgia" w:cs="Times New Roman"/>
          <w:color w:val="000000"/>
          <w:sz w:val="25"/>
          <w:szCs w:val="25"/>
          <w:lang w:val="en-US"/>
        </w:rPr>
      </w:pPr>
    </w:p>
    <w:p w:rsidR="000F1426" w:rsidRPr="00FF7073" w:rsidRDefault="000F1426" w:rsidP="00FF7073">
      <w:pPr>
        <w:shd w:val="clear" w:color="auto" w:fill="FFFFFF"/>
        <w:spacing w:after="0" w:line="240" w:lineRule="auto"/>
        <w:ind w:left="720"/>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12.</w:t>
      </w:r>
      <w:r w:rsidRPr="00FF7073">
        <w:rPr>
          <w:rFonts w:ascii="Times New Roman" w:eastAsia="Times New Roman" w:hAnsi="Times New Roman" w:cs="Times New Roman"/>
          <w:b/>
          <w:bCs/>
          <w:color w:val="000000"/>
          <w:sz w:val="28"/>
          <w:szCs w:val="28"/>
          <w:lang w:val="en-US"/>
        </w:rPr>
        <w:t> 1. Несиелік серіктестіктер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Қаржылық нарықта елеулі орынды белгілі бір шаруашылық субъектілерін қаржыландыру мен оларға қызмет көрсету мақсатында құрылған банк болып табылмайтын заңды тұлғаны білдіретін несиелік серіктестіктер алады. Олар қз қызметтерін ссудалық және басқа да банктік операцияларды жүргізеді елдің тиісті мемлекеттік органы берген лицензия негізінде жүзіге асырады.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Құрылтайшылық келісімшарт негізінде жауапкершілігі шектеулі серіктестік формасында құрылған олар өз жарғысына сәйкес қызмет етеді. Несиелік серіктестіктің қатысушыларының саны 3 – тен кем болмауы керек, олар оның міндеттемелері бойынша жауап береді және олар енгізілгенміндетті салымдар мен қосымша жарна құны серіктестіктің қызметімен байланысты зиянды тәукелән көтереді.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 өз міндеттері бойынша барлық мүлкімен жауап береді және өзінің қатысушыларының міндеттері бойынша жауап береді.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Ол коммерциялық ұйым бола отырып, Қазақстан Республликасының Қаржы нарығы мен қаржылық ұйымдарды реттеу және қадағалау жөніндегі агенттігінің</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лицензиясы негізінде жекелеген банктік және басқа да операцияларды орындайды.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Несилік серіктекстіктерді мемлекеттік қолдау ауыл шаруашылығы өндірісін несиелеу үшін тиісті жылдың бюджеттерінде қарастырылған сома шегінде республикалық және жергілікті бюджеттердің қаражаттары есебінен жүзіге асырылуы мүмкін. Несиелік серіктестіктің құрылтайшылық құжаттары құрылтайшылық келісімшарт және жарғы болып табылады.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Құрылтайшылық келісімшартта ҚР заң актілерімен қарастырылған мәліметтерді басқа мыналар болуы керек:</w:t>
      </w:r>
    </w:p>
    <w:p w:rsidR="000F1426" w:rsidRPr="00FF7073" w:rsidRDefault="000F1426" w:rsidP="00FF7073">
      <w:pPr>
        <w:numPr>
          <w:ilvl w:val="0"/>
          <w:numId w:val="155"/>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lastRenderedPageBreak/>
        <w:t>серіктестікке кіргенде төленетін міндетті салымның ең аз шамадағы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көлемі;</w:t>
      </w:r>
    </w:p>
    <w:p w:rsidR="000F1426" w:rsidRPr="00FF7073" w:rsidRDefault="000F1426" w:rsidP="00FF7073">
      <w:pPr>
        <w:numPr>
          <w:ilvl w:val="0"/>
          <w:numId w:val="15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қатысушылардың міндетті тқлемдерді төлеу шарттары және тәртіптері;</w:t>
      </w:r>
    </w:p>
    <w:p w:rsidR="000F1426" w:rsidRPr="00FF7073" w:rsidRDefault="000F1426" w:rsidP="00FF7073">
      <w:pPr>
        <w:numPr>
          <w:ilvl w:val="0"/>
          <w:numId w:val="15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таза табыста бөлу тәртіптері;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Жарғыда ҚР заі актілерімен қарастырылған мәліметтерден басқа мыналар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болуы керек:</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фирманың атауы және орналысқан жері;</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қатысушылардың міндеттері және құқықтары;</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қатысудың шарты және тәртібі;</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жарғылық капиталдың көлемі туралы мәлімет;</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қатысушылардың қосымша жарналарын төлеу шарты және тәртіпбі;</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органдары туралы ереже, шешім қабылдау тәртібі, соның ішінде, қатысушылардың жалпы жиналысында бар және ұсынылған қатысушылардың төрттен үш бөлігінің көпшілік дауысы қажет сұрақтар бойынша ережелер;</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органдары арасында өкілеттіңтерді бөлу;</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ақша орналастыру тәртібі;</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жарғыға өзгертулер және толықтыруларды еңгізу тәртібі;</w:t>
      </w:r>
    </w:p>
    <w:p w:rsidR="000F1426" w:rsidRPr="00FF7073" w:rsidRDefault="000F1426" w:rsidP="00FF7073">
      <w:pPr>
        <w:numPr>
          <w:ilvl w:val="0"/>
          <w:numId w:val="15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резервтік капиталды қолдану және қалыптастыру тәртібі.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 Агенттікке өзінің жарғысына енгізген толықтырулар мен өзгертулер туралы оны қабылдаған күннен бастап 1 ай ішінде хабарлауы қажет.</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қатысушылар мынандай әрекеттерге құқылы:</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оның қызметтерін пайдалануға;</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басқа ісіне қатысуға;</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серіктестіктердің органдарын сайлау және сайланбалы болуға;</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серіктестіктің қызметінен табыс алуға;</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құрылтайшылық құжаттар және қолданыстағы заңға сәйкес несиелік серіктестіктерден табыс алуға;</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қолданыстағы заңмен және несиелік қатынастың жарғысымен қарастырылған тәртіпке қатысуға тиым салуға;</w:t>
      </w:r>
    </w:p>
    <w:p w:rsidR="000F1426" w:rsidRPr="00FF7073" w:rsidRDefault="000F1426" w:rsidP="00FF7073">
      <w:pPr>
        <w:numPr>
          <w:ilvl w:val="0"/>
          <w:numId w:val="15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жарғысымен қарастырылған тәртіпте оның бухгалтерлік және басқа да құжаттарынан оның қызметі туралы ақпарат алуға.</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Қатысушылардың ҚР заң актілеріне және жарғылық құжаттарында қарастырылған басқа да құқықтары болуы мүмкін.</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серіктестіктеге қатысушылық мынадай жағдайларда тоқтатылады:</w:t>
      </w:r>
    </w:p>
    <w:p w:rsidR="000F1426" w:rsidRPr="00FF7073" w:rsidRDefault="000F1426" w:rsidP="00FF7073">
      <w:pPr>
        <w:numPr>
          <w:ilvl w:val="0"/>
          <w:numId w:val="15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өз еркімен шығу;</w:t>
      </w:r>
    </w:p>
    <w:p w:rsidR="000F1426" w:rsidRPr="00FF7073" w:rsidRDefault="000F1426" w:rsidP="00FF7073">
      <w:pPr>
        <w:numPr>
          <w:ilvl w:val="0"/>
          <w:numId w:val="15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өз үлесін несиелік серіктестіктердің талабы бойынша қатысушылар қатарынан шығару;</w:t>
      </w:r>
    </w:p>
    <w:p w:rsidR="000F1426" w:rsidRPr="00FF7073" w:rsidRDefault="000F1426" w:rsidP="00FF7073">
      <w:pPr>
        <w:numPr>
          <w:ilvl w:val="0"/>
          <w:numId w:val="15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қызметінің тоқтатуы;</w:t>
      </w:r>
    </w:p>
    <w:p w:rsidR="000F1426" w:rsidRPr="00FF7073" w:rsidRDefault="000F1426" w:rsidP="00FF7073">
      <w:pPr>
        <w:numPr>
          <w:ilvl w:val="0"/>
          <w:numId w:val="15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ҚР заңдарымен қарастырылған басқа да жағдайларда.</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lastRenderedPageBreak/>
        <w:t>Несиелік серіктестіктен ерікті түрде шығу туралы өтініш басқармаға берілуі керек, ол өтінішті берілген күннен бастап 1 ай ішінде қарастыруы керек және серіктестіктің жалпы жиналысында қорытынды шығаруы тиіс.</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серіктестікке қатысуы несиелік серіктестік алдындағы алынған мүліктің міндеттемелері орындалғаннан кейін, қатысушының ерікті шығужолымен тоқтауы мүмкін.</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Серіктестіктің қатысушысы өз міндеттерін бұзғанда, орындамағанда, сонымен қатар серіктестікке зиян келтіргенде, серіктестік жалпы жиналыс шешіммен сот арқылы қатысушыны еріксіз түрде қатысушылар қатарынан шығаруға және мұндай қатысушы үлесін қайта сатып алуға құқығы бар.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Қандай да бір несие серіктестігі қатысушысының өзін несие серіктестігінен мәжбүрлеп шығарғаны және өзінің үлесін мәжбүрлеп сатып алғаны туралы шағымы сот тәртібіменшешіледі.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қатысушысына үлесін еріксіз сатып алғандығы және несиелік серіктестіктен шығарылып тасталғандығы туралы шешімімен соттық тәртіпте шағымдануына болады.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серіктестіктердің ұйымдастырушылық құрылымын мынадай түрде ұсынуға болады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органдарына мыналар жатады:</w:t>
      </w:r>
    </w:p>
    <w:p w:rsidR="000F1426" w:rsidRPr="00FF7073" w:rsidRDefault="000F1426" w:rsidP="00FF7073">
      <w:pPr>
        <w:numPr>
          <w:ilvl w:val="0"/>
          <w:numId w:val="16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жоғарғы орган – несиелік серіктестікке қатысушылардың жалпы жиналысы;</w:t>
      </w:r>
    </w:p>
    <w:p w:rsidR="000F1426" w:rsidRPr="00FF7073" w:rsidRDefault="000F1426" w:rsidP="00FF7073">
      <w:pPr>
        <w:numPr>
          <w:ilvl w:val="0"/>
          <w:numId w:val="16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ақтарушы орган – басқарма;</w:t>
      </w:r>
    </w:p>
    <w:p w:rsidR="000F1426" w:rsidRPr="00FF7073" w:rsidRDefault="000F1426" w:rsidP="00FF7073">
      <w:pPr>
        <w:numPr>
          <w:ilvl w:val="0"/>
          <w:numId w:val="160"/>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бақылаушы орган – ревизиялық комиссия.</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Қадағалау кеңесін құруды несиелік серіктестіктің жарғысы қарастыруы мүмкін.</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серіктестікке қатысушылардың жалпы жиналысын жүргузу тәртібі оның жарлығымен қарастырылады.Дәл осы жалпы жиналыс жарғының мақсаты мен міндеттеріне сәйкес шешім қабылдайды, басқарманың шешімін бекітеді немесе қабылдаудан бас тартады.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серіктестікке қатысушылардың жалпы жиналысының ерекше компетенциясына мынадай ішкі ережелерді және басқа да құжаттарды бекіту жатады:</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қызметтің бағыты;</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және инвестициялық саясат;</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басқарма мүшелерінің, ревизиялық комиссияның және басқа да қызметкерлердің еңбекақылары көлемін анықтау;</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қатысушылардың қосымша жарналарды беру тәртібін бекіту;</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активтерді есептен шығару тәртібі;</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серіктестікке қатысушыларды қабылдау және шығарып тастау;</w:t>
      </w:r>
    </w:p>
    <w:p w:rsidR="000F1426" w:rsidRPr="00FF7073" w:rsidRDefault="000F1426" w:rsidP="00FF7073">
      <w:pPr>
        <w:numPr>
          <w:ilvl w:val="0"/>
          <w:numId w:val="161"/>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жылдық шығындар жіне кірістер сметасын және оның орындалуының есебін бекіту және т.б.</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 xml:space="preserve">Егер жалпы жиналыста қатысушылар саны 50%дан кем болмамаса, одан жалпы жиналыс заңды болады.Егер күн тәртібіне енгізілген сұрақтардың </w:t>
      </w:r>
      <w:r w:rsidRPr="00FF7073">
        <w:rPr>
          <w:rFonts w:ascii="Times New Roman" w:eastAsia="Times New Roman" w:hAnsi="Times New Roman" w:cs="Times New Roman"/>
          <w:color w:val="000000"/>
          <w:sz w:val="28"/>
          <w:szCs w:val="28"/>
          <w:lang w:val="en-US"/>
        </w:rPr>
        <w:lastRenderedPageBreak/>
        <w:t>шешімі білікті қатысушыларддың көптігімен немесе бірауыздан шығу керек болса, оған барлық қатысушылардың жарты бөлігі қатысса, онда жиналыс өкілетті шешім қабылдайды.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басқармасы жалпы жиналыспен тағайындалады, ол ағымдағы қызыметті басқаруды жүзеге асырады және жалпы жиналыста өз қызметі туралы есеп береді.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Басқарманың өкілеттіктері:</w:t>
      </w:r>
    </w:p>
    <w:p w:rsidR="000F1426" w:rsidRPr="00FF7073" w:rsidRDefault="000F1426" w:rsidP="00FF7073">
      <w:pPr>
        <w:numPr>
          <w:ilvl w:val="0"/>
          <w:numId w:val="16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қызыметіндегі ішкі ережелерді қабылдау және келешекте олардың өзгерістері туралы есеп беру;</w:t>
      </w:r>
    </w:p>
    <w:p w:rsidR="000F1426" w:rsidRPr="00FF7073" w:rsidRDefault="000F1426" w:rsidP="00FF7073">
      <w:pPr>
        <w:numPr>
          <w:ilvl w:val="0"/>
          <w:numId w:val="16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неиелік инвистициялық саясат жөніндегі ұсыныстарды дайындау және оларды жалпы жиналыстың қарастыруына беру, ішкі несиелік саясат және несиелік комитет туралы ережелерді дайындау;</w:t>
      </w:r>
    </w:p>
    <w:p w:rsidR="000F1426" w:rsidRPr="00FF7073" w:rsidRDefault="000F1426" w:rsidP="00FF7073">
      <w:pPr>
        <w:numPr>
          <w:ilvl w:val="0"/>
          <w:numId w:val="16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жылдық табыстар және шығыстар сметасын беру және оның орындалуына есеп беру;</w:t>
      </w:r>
    </w:p>
    <w:p w:rsidR="000F1426" w:rsidRPr="00FF7073" w:rsidRDefault="000F1426" w:rsidP="00FF7073">
      <w:pPr>
        <w:numPr>
          <w:ilvl w:val="0"/>
          <w:numId w:val="16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жылдық қаржылық есеп беруді ұсыну және дайындау;</w:t>
      </w:r>
    </w:p>
    <w:p w:rsidR="000F1426" w:rsidRPr="00FF7073" w:rsidRDefault="000F1426" w:rsidP="00FF7073">
      <w:pPr>
        <w:numPr>
          <w:ilvl w:val="0"/>
          <w:numId w:val="16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серіктестікке қатысушылардың кіру және шығу сұрақтары бойынша құжттарды дайындау және оларды қатысушылардың жалпы жиналысына шығару;</w:t>
      </w:r>
    </w:p>
    <w:p w:rsidR="000F1426" w:rsidRPr="00FF7073" w:rsidRDefault="000F1426" w:rsidP="00FF7073">
      <w:pPr>
        <w:numPr>
          <w:ilvl w:val="0"/>
          <w:numId w:val="162"/>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ағымдағы қызметімен байланысты баасқа да өкілетттерді жүзеге асыру.</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Басқарма бірыңғай бола алмайды және оның мүшелерінің саны тақ болуы қажет, бірақ үштен кем болмауы қажет.Басқарманы төраға басқарады, ол несиелік серіктестікке қатысушылардың жалпы жиналысында тағайындалады.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Жалпы жиналыстың шешім і бойынша басқарманың төрағасы мен мүшелері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серіктестіктің қатысушылары болмайтын тұлғалардан тағайындалуы мүмкін.Бірақ басқарманың құрамында бір немесе бірнеше несиелік серіктестікке қатысушылар болуы керек.</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Егер жиналысқа оның 2-3 мүшесі қатыссса,басқарма оның қарамағындағы сұрақтарды шешуге құқылы.Шешім басқарма мүшелерінің көпшілік даусымен қабылданады.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Несиелік серіктестіктің ревизиялық комиссия болуы қажет.</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Ревизиялық комиссияға несиелік серіктестіктің, несиелік комитет басқармаларының төрағасы және мүшелері, олардың жанұялары мен жақын туған-туыстары кіре алмайды.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Ревизиялық комиссияның өкілеттері:</w:t>
      </w:r>
    </w:p>
    <w:p w:rsidR="000F1426" w:rsidRPr="00FF7073" w:rsidRDefault="000F1426" w:rsidP="00FF7073">
      <w:pPr>
        <w:numPr>
          <w:ilvl w:val="0"/>
          <w:numId w:val="16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жоспарлы және жоспарсыз тексеріс өткізу жолымен несиелік серіктестіктің, оның органдары тұлғаларының жасаған операциялары және қызметтерін несиелік серіктестіктің ішкі құжатттарының ҚР заңнамасына сәйкестігін анықтау;</w:t>
      </w:r>
    </w:p>
    <w:p w:rsidR="000F1426" w:rsidRPr="00FF7073" w:rsidRDefault="000F1426" w:rsidP="00FF7073">
      <w:pPr>
        <w:numPr>
          <w:ilvl w:val="0"/>
          <w:numId w:val="163"/>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жалпы жиналысқа және басқармаға несиелік серіктестіктің қызметін жақсартуға ұсыныстар беру.</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lastRenderedPageBreak/>
        <w:t>Несиелік серіктестік лицензия негізінде жекелеген банктік және басқа да операция түрлерін жүзеге асыруға құқылы:</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кассалық операциялары: қабылдау, беру, қайта санау, айырбастау, іріктеу, банкноттар мен тиындар орау және сақтау;</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аудару операциялары: ақшаны аудару бойынша тапсырыстарды орындау;</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қарыздық операциялар: қайтарымдылық, мерзімдік және төлемдік шарттарында несиелерді ақша формасында беру;</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несиелік серіктестікке қатысушылардың тапсырыстары және олардың банктік шоттары бойынша есептеулер;</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сейфтік операциялар; құжаттық формада шығарылған бағалы қағаздарды, құжаттарды және құндылықтарды сақтау бойынша қызметтер;</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лизингтік қызметтер;</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несиелік серіктестікке қатысушылардың банктік шоттарын ашу және жүргізу;</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серіктестікке қатысушылар үшін олардыңміндетті салымдары және қосымша жарналар сомасы шегінде ақша формасында орындалуын қарастыратын банктік кепілдемелерді, банктік тапсырыстарды және басқа да міндеттемелерді беру;</w:t>
      </w:r>
    </w:p>
    <w:p w:rsidR="000F1426" w:rsidRPr="00FF7073" w:rsidRDefault="000F1426" w:rsidP="00FF7073">
      <w:pPr>
        <w:numPr>
          <w:ilvl w:val="0"/>
          <w:numId w:val="16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шетел валютасымен айырбастау операцияларын ұйымдастыру.</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Несиелік серіктестіктер өз қызметтерін үйлестіру, қорғау және жалпы қызығушылық ұсынуы, біріккен жобаларды жүзеге асыру және басқа да міндеттерді шешу үшін ҚР заңнамасына сәйкес несиелік серіктестікассоциациясы (одақтар) формасында құрылуы мүмкін.</w:t>
      </w:r>
    </w:p>
    <w:p w:rsidR="000F1426" w:rsidRPr="00FF7073" w:rsidRDefault="000F1426" w:rsidP="000F1426">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FF7073">
        <w:rPr>
          <w:rFonts w:ascii="Times New Roman" w:eastAsia="Times New Roman" w:hAnsi="Times New Roman" w:cs="Times New Roman"/>
          <w:b/>
          <w:color w:val="000000"/>
          <w:sz w:val="28"/>
          <w:szCs w:val="28"/>
        </w:rPr>
        <w:t>12.2</w:t>
      </w:r>
      <w:r w:rsidRPr="00FF7073">
        <w:rPr>
          <w:rFonts w:ascii="Times New Roman" w:eastAsia="Times New Roman" w:hAnsi="Times New Roman" w:cs="Times New Roman"/>
          <w:b/>
          <w:color w:val="000000"/>
          <w:sz w:val="28"/>
          <w:szCs w:val="28"/>
          <w:lang w:val="en-US"/>
        </w:rPr>
        <w:t> </w:t>
      </w:r>
      <w:r w:rsidRPr="00FF7073">
        <w:rPr>
          <w:rFonts w:ascii="Times New Roman" w:eastAsia="Times New Roman" w:hAnsi="Times New Roman" w:cs="Times New Roman"/>
          <w:b/>
          <w:bCs/>
          <w:color w:val="000000"/>
          <w:sz w:val="28"/>
          <w:szCs w:val="28"/>
        </w:rPr>
        <w:t>Қаржылық компаниялар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Қаржы нарығында үлкен бөлікті әр түрлі қаржылық компаниялар алады. Олар комерциялық банктерден қол жетерлік және арзан несие ала алмайтын жеке тұлғалар мен кәсіпорындарға қысқа және орта мерзімді, сонымен қатар лизингтік несиелерді беруге негізделеді.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Көбіне қаржылық компаниялар несиелерді жоғары деңгейлі тәукелмен береді. Бұл ұйымдардың қаражаттары банктік несиелер есебінен, коммерциялық қағаздарды сатудан, ұзақ және қысқа мерзімді міндеттемелерді эмиссиялау есебінен қалыптастырылады. Олардың капиталының негізі бөлігі – қарыз қаражаттары.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Қаржылық компанияларды былайша бөлуге болады:</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тұтынушылық несиелеумен айналысатын, мысалы шағын ссудалар;</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кәсіпорынды несиелеумен айналысатын;</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факторигтік;</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лизингтік;</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ипотекалық;</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инвестициялық компаниялар;</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алғашқы ұйымның өнімдерін сатып алуды қаржыландырумен айналысатын;</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lastRenderedPageBreak/>
        <w:t>«кэптивтік» компаниялар;</w:t>
      </w:r>
    </w:p>
    <w:p w:rsidR="000F1426" w:rsidRPr="00FF7073" w:rsidRDefault="000F1426" w:rsidP="00FF7073">
      <w:pPr>
        <w:numPr>
          <w:ilvl w:val="0"/>
          <w:numId w:val="165"/>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форфейтингті және т.б.</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i/>
          <w:iCs/>
          <w:color w:val="000000"/>
          <w:sz w:val="28"/>
          <w:szCs w:val="28"/>
          <w:lang w:val="en-US"/>
        </w:rPr>
        <w:t>Факторингтік компаниялар</w:t>
      </w:r>
      <w:r w:rsidRPr="00FF7073">
        <w:rPr>
          <w:rFonts w:ascii="Times New Roman" w:eastAsia="Times New Roman" w:hAnsi="Times New Roman" w:cs="Times New Roman"/>
          <w:color w:val="000000"/>
          <w:sz w:val="28"/>
          <w:szCs w:val="28"/>
          <w:lang w:val="en-US"/>
        </w:rPr>
        <w:t> комерциялық банктердің холдинктік компанияларының еншілес кәсіпорындарын білдіреді және фактура - шоттарынды сатып алу мен дебиторлық қарыздар бойынша төлемдерді жинау арқылы өз клиенттеріне «несие береді».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i/>
          <w:iCs/>
          <w:color w:val="000000"/>
          <w:sz w:val="28"/>
          <w:szCs w:val="28"/>
          <w:lang w:val="en-US"/>
        </w:rPr>
        <w:t>Лизингтік компания </w:t>
      </w:r>
      <w:r w:rsidRPr="00FF7073">
        <w:rPr>
          <w:rFonts w:ascii="Times New Roman" w:eastAsia="Times New Roman" w:hAnsi="Times New Roman" w:cs="Times New Roman"/>
          <w:color w:val="000000"/>
          <w:sz w:val="28"/>
          <w:szCs w:val="28"/>
          <w:lang w:val="en-US"/>
        </w:rPr>
        <w:t>машиналарды, жабдықтарды әрі қарай сатып алу мүмкіндігі арқылы жалға берумен айналысады. Яғни, қымбат тұратын жабдықты сатып алуға жеткілікті ақшасы жоқ , шаруашылық жүргізуші субъекті сол жабдықтың меншік иесі болмаса да , оны өз мақсаттарына пайдалана алады жіне оның құнын амортизация есептей отырып, біртіндеп төлей алады.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i/>
          <w:iCs/>
          <w:color w:val="000000"/>
          <w:sz w:val="28"/>
          <w:szCs w:val="28"/>
          <w:lang w:val="en-US"/>
        </w:rPr>
        <w:t>Ипотеалықтар</w:t>
      </w:r>
      <w:r w:rsidRPr="00FF7073">
        <w:rPr>
          <w:rFonts w:ascii="Times New Roman" w:eastAsia="Times New Roman" w:hAnsi="Times New Roman" w:cs="Times New Roman"/>
          <w:color w:val="000000"/>
          <w:sz w:val="28"/>
          <w:szCs w:val="28"/>
          <w:lang w:val="en-US"/>
        </w:rPr>
        <w:t> жерді және жылжымайтын мүлікті кепілге қою арқылы кішігірім көлемдегі несиелер береді. Олардың клиенттері тиісті несиелерді банктерден алуға мүмкіндіктері жоқ жеке тұлғалар болып табылады.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i/>
          <w:iCs/>
          <w:color w:val="000000"/>
          <w:sz w:val="28"/>
          <w:szCs w:val="28"/>
          <w:lang w:val="en-US"/>
        </w:rPr>
        <w:t>«Кэптивтік» </w:t>
      </w:r>
      <w:r w:rsidRPr="00FF7073">
        <w:rPr>
          <w:rFonts w:ascii="Times New Roman" w:eastAsia="Times New Roman" w:hAnsi="Times New Roman" w:cs="Times New Roman"/>
          <w:color w:val="000000"/>
          <w:sz w:val="28"/>
          <w:szCs w:val="28"/>
          <w:lang w:val="en-US"/>
        </w:rPr>
        <w:t>деп бөлшек сауданың басты қатысушылары мен автокөлік өндірушілерінің бақылауындағы және өздерінің туған фирмаларының өнімдерін сатуды қаржыландыруға көмектесетін қаржылық сауда компаниялары аталады.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i/>
          <w:iCs/>
          <w:color w:val="000000"/>
          <w:sz w:val="28"/>
          <w:szCs w:val="28"/>
          <w:lang w:val="en-US"/>
        </w:rPr>
        <w:t>Инвестициялық компаниялар – </w:t>
      </w:r>
      <w:r w:rsidRPr="00FF7073">
        <w:rPr>
          <w:rFonts w:ascii="Times New Roman" w:eastAsia="Times New Roman" w:hAnsi="Times New Roman" w:cs="Times New Roman"/>
          <w:color w:val="000000"/>
          <w:sz w:val="28"/>
          <w:szCs w:val="28"/>
          <w:lang w:val="en-US"/>
        </w:rPr>
        <w:t>бұл қаржылық ресурстарға мұқтаж үкіметтік органдар мен жеке фирмалардың нарыққа қарыздық міндеттерімен және акцияларының жаңа шығарылымдарын шығарумен айналысатын фирмалар.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Ломбард дегеніміз қаржы нарығы мен қаржылық ұйымдарды реттеу және қадағалау жөніндегі өкілетті органның және ҚР Ұлттық банкінің тиісті лицензиясы болған кезде ұлттық валютадағы банктік және басқа да операциялардың түрлерімен айналысуға құқығы бар, банк болып табылмайтын, заңды тұлғаны, коммерциялық ұйымды білдіреді. Ломбард мынадай операциялармен айналыса алады:</w:t>
      </w:r>
    </w:p>
    <w:p w:rsidR="000F1426" w:rsidRPr="00FF7073" w:rsidRDefault="000F1426" w:rsidP="00FF7073">
      <w:pPr>
        <w:numPr>
          <w:ilvl w:val="0"/>
          <w:numId w:val="16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ломбардтық операциялар: депозитке салынған, жеңіл сатылатын бағалы қағаздарды және басқа да жылжитын мүлікті кепілге алу арқылы қысқы мерзімді несие беру;</w:t>
      </w:r>
    </w:p>
    <w:p w:rsidR="000F1426" w:rsidRPr="00FF7073" w:rsidRDefault="000F1426" w:rsidP="00FF7073">
      <w:pPr>
        <w:numPr>
          <w:ilvl w:val="0"/>
          <w:numId w:val="16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лизингтік қызмет;</w:t>
      </w:r>
    </w:p>
    <w:p w:rsidR="000F1426" w:rsidRPr="00FF7073" w:rsidRDefault="000F1426" w:rsidP="00FF7073">
      <w:pPr>
        <w:numPr>
          <w:ilvl w:val="0"/>
          <w:numId w:val="16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бағалы металдарды мен тастарды бар әшекей бұйымдарды сатып алу, кепілге қабылдау, есепке алу, сақтау және сату;</w:t>
      </w:r>
    </w:p>
    <w:p w:rsidR="000F1426" w:rsidRPr="00FF7073" w:rsidRDefault="000F1426" w:rsidP="00FF7073">
      <w:pPr>
        <w:numPr>
          <w:ilvl w:val="0"/>
          <w:numId w:val="166"/>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сейфтік операциялар: сейфтік жәшіктерді, шкафтарды және бөлиелерді кепілге қоюмен қоса, құжаттық түрде шығарылатын бағалы қағаздарды, клиенттердің құжаттары мен құндылықтарын сақтау бойынша қызметтер.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Ломбардтық ,лизингтік операцияларды ,бағалы металдары мен асыл тастар бар әшекей бұйымдарды сатып алу ,кепілге қабылдау ,есепке алу, сақтау және сату бойынша операцияларды жүргізуге арналған лицензия ҚР Қаржы нарығы мен қаржылық ұйымдарды реттеу және қадағалау жөніндегі агенттігімен береді\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lastRenderedPageBreak/>
        <w:t>Сейфтік операцияларды жүргізуге арналған лицензияны берілген формада және тек Агенткттіктің лиццензиясы болған кезде ғана ҚР Ұлттық банкі береді.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Ломбартар өз қызметін шаруашылық етуші серіктестіктер түрінде де құрып атқара алады. Ломбартың құрылтайшылары мен қатысушылары ретінде жеке және заңды тұлғалар – ҚР резиденттері және резидент еместері бола алады.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Ломбардты ашуға рұқсатты алу үшін Агенттікке мынадай құжаттарды ұсыну қажет:</w:t>
      </w:r>
    </w:p>
    <w:p w:rsidR="000F1426" w:rsidRPr="00FF7073" w:rsidRDefault="000F1426" w:rsidP="00FF7073">
      <w:pPr>
        <w:numPr>
          <w:ilvl w:val="0"/>
          <w:numId w:val="16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ашуға рұқсат беру туралы өтініш;</w:t>
      </w:r>
    </w:p>
    <w:p w:rsidR="000F1426" w:rsidRPr="00FF7073" w:rsidRDefault="000F1426" w:rsidP="00FF7073">
      <w:pPr>
        <w:numPr>
          <w:ilvl w:val="0"/>
          <w:numId w:val="167"/>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құрылатын ломбардтың құрылтай құжаттарының нотариалдық түрде куәландырылған үш данасы: мемлекеттік және орыс тілдеріндегі құрылтай шарты (бар болса) және жарғысы.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Өтініш соңғы қосымша ақпаратты немесе қосымша түрде сұралған құжатты ұсынған күннен бастап бір ай ішінде құрылады.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Құрылтайшылар ломбардты ашуға рұқсат алған күннен бастап бір айдан кешіктірмей, оны мемлекеттік тіркеуден өткізу үшін әділет органдарымен хабарласады.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Егер де құрылтай құжаттарында өзгертулер мен толықтылрулар туындаса,онда олар алдын ала Агенттікпен келісулері керек.</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Құрылтай құжаттары ҚР қолданысындағы заңдарына сәйкес келмеген жағдайларда ломбардты ашуға рұқсат берілмейді.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Агенттік төмендегі негіздердің кез келгені болған жағдайда ломбардты ашуға рұқсат беруден бас тарта алады:</w:t>
      </w:r>
    </w:p>
    <w:p w:rsidR="000F1426" w:rsidRPr="00FF7073" w:rsidRDefault="000F1426" w:rsidP="00FF7073">
      <w:pPr>
        <w:numPr>
          <w:ilvl w:val="0"/>
          <w:numId w:val="16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заңды тулғаны ломбард ретінде мемлекеттік тіркеуге алған күннен бастап негізгі алынуы мүмкін мәліметтердің дұрыс еместігі анықталған жағдайда;</w:t>
      </w:r>
    </w:p>
    <w:p w:rsidR="000F1426" w:rsidRPr="00FF7073" w:rsidRDefault="000F1426" w:rsidP="00FF7073">
      <w:pPr>
        <w:numPr>
          <w:ilvl w:val="0"/>
          <w:numId w:val="168"/>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заңды тұлғаны ломбард ретінде мемлекеттік тіркеуге алған күннен бастап алты ай ішінде банктік операцияларды жүргізуге лицензия алмаған жағдайда.</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Ломбардтың кейбір басқарушы қызметкерлерін тағайындау алдын ала Агенттікпен келісуді талап етеді. Атап айтқанда, бірінші басшы мен бас бухгалтердің кандидатуралары келісілуге тиіс. Бірінші басшыны лауазымға тағайындаудың шартты талабы жоғарғы білімнің болуы тиісті бағыты бойынша орта арнайы білімнің болуы қажет болып табылады.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Агенттікке келісім алу рәсімі үшін мына құжаттар ұсынылады:</w:t>
      </w:r>
    </w:p>
    <w:p w:rsidR="000F1426" w:rsidRPr="00FF7073" w:rsidRDefault="000F1426" w:rsidP="00FF7073">
      <w:pPr>
        <w:numPr>
          <w:ilvl w:val="0"/>
          <w:numId w:val="169"/>
        </w:numPr>
        <w:shd w:val="clear" w:color="auto" w:fill="FFFFFF"/>
        <w:spacing w:after="0" w:line="240" w:lineRule="auto"/>
        <w:ind w:left="0" w:firstLine="567"/>
        <w:jc w:val="both"/>
        <w:rPr>
          <w:rFonts w:ascii="Times New Roman" w:eastAsia="Times New Roman" w:hAnsi="Times New Roman" w:cs="Times New Roman"/>
          <w:color w:val="000000"/>
          <w:sz w:val="28"/>
          <w:szCs w:val="28"/>
          <w:lang w:val="en-US"/>
        </w:rPr>
      </w:pPr>
      <w:r w:rsidRPr="00FF7073">
        <w:rPr>
          <w:rFonts w:ascii="Times New Roman" w:eastAsia="Times New Roman" w:hAnsi="Times New Roman" w:cs="Times New Roman"/>
          <w:color w:val="000000"/>
          <w:sz w:val="28"/>
          <w:szCs w:val="28"/>
          <w:lang w:val="en-US"/>
        </w:rPr>
        <w:t>басшы қызметкердің лауазымына сайлау үшін ұсынылатын кандидатураны тағайындау туралы ломбардтың өкілетті органының шешімі;</w:t>
      </w:r>
    </w:p>
    <w:p w:rsidR="000F1426" w:rsidRPr="00FF7073" w:rsidRDefault="000F1426" w:rsidP="00FF7073">
      <w:pPr>
        <w:numPr>
          <w:ilvl w:val="0"/>
          <w:numId w:val="169"/>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Басқарушы қызметкер немесе кандидат туралы мәліметтер.</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Кандидатқа келісім алу құжаттары ломбардтың өкілетті органының оны лауазымға тағайындау туралы шешім шығарған күнінен бастап отыз күн ішінде ұсынылуы тиіс.</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Ломбардтың басқарушы қызметкерлері үш айдан артық Агенттіктің келісімін алған дейін өз міндеттерін атқара алмайды.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lastRenderedPageBreak/>
        <w:t>Ломбардтар операцияларды жүргізудің жалпы талаптары туралы ереже болған кезде ғана өз қызметін атқара алады, оны ломбардтың жоғарғы органы бекітеді және онда мынадай ақпараттар кқрсетілуі тиіс:</w:t>
      </w:r>
    </w:p>
    <w:p w:rsidR="000F1426" w:rsidRPr="00FF7073" w:rsidRDefault="000F1426" w:rsidP="00FF7073">
      <w:pPr>
        <w:numPr>
          <w:ilvl w:val="0"/>
          <w:numId w:val="17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берілетің несиелердің шекті соммасы мен мерзімдері;</w:t>
      </w:r>
    </w:p>
    <w:p w:rsidR="000F1426" w:rsidRPr="00FF7073" w:rsidRDefault="000F1426" w:rsidP="00FF7073">
      <w:pPr>
        <w:numPr>
          <w:ilvl w:val="0"/>
          <w:numId w:val="17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берілетің несиелер бойынша сыйақы мөлшерлемелерінің шекті көлемі;</w:t>
      </w:r>
    </w:p>
    <w:p w:rsidR="000F1426" w:rsidRPr="00FF7073" w:rsidRDefault="000F1426" w:rsidP="00FF7073">
      <w:pPr>
        <w:numPr>
          <w:ilvl w:val="0"/>
          <w:numId w:val="17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операцияларды жүргізудің мөлшерлемелері мен тарифтері;</w:t>
      </w:r>
    </w:p>
    <w:p w:rsidR="000F1426" w:rsidRPr="00FF7073" w:rsidRDefault="000F1426" w:rsidP="00FF7073">
      <w:pPr>
        <w:numPr>
          <w:ilvl w:val="0"/>
          <w:numId w:val="17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ломбардтың және оның клиенттерінің құқықтары мен міндеттері, олардың жауапкершілігі;</w:t>
      </w:r>
    </w:p>
    <w:p w:rsidR="000F1426" w:rsidRPr="00FF7073" w:rsidRDefault="000F1426" w:rsidP="00FF7073">
      <w:pPr>
        <w:numPr>
          <w:ilvl w:val="0"/>
          <w:numId w:val="170"/>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кепіл билеті жоғалған кезде келіп берушіге дубликаттарды беру тәртібі.</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Операцияны жүргізу туралы ереже ломбард клиентінің көзіне тез түсетін жерде бірге орналасады.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Егер ломбард ҚР заңнамасын бұзған жағдайда оған мынадай шаралар қолданылуы мүмкін:</w:t>
      </w:r>
    </w:p>
    <w:p w:rsidR="000F1426" w:rsidRPr="00FF7073" w:rsidRDefault="000F1426" w:rsidP="00FF7073">
      <w:pPr>
        <w:numPr>
          <w:ilvl w:val="0"/>
          <w:numId w:val="17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банктер тұралы заңға сәйкес шектеулі әсер ету шаралары;</w:t>
      </w:r>
    </w:p>
    <w:p w:rsidR="000F1426" w:rsidRPr="00FF7073" w:rsidRDefault="000F1426" w:rsidP="00FF7073">
      <w:pPr>
        <w:numPr>
          <w:ilvl w:val="0"/>
          <w:numId w:val="17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бекітілген ҚР заң актілері негізінде айыппұлдар салынады;</w:t>
      </w:r>
    </w:p>
    <w:p w:rsidR="000F1426" w:rsidRPr="00FF7073" w:rsidRDefault="000F1426" w:rsidP="00FF7073">
      <w:pPr>
        <w:numPr>
          <w:ilvl w:val="0"/>
          <w:numId w:val="17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негіздеие бойынша лицензияны уақытша тоқтата тұру немесе қайтарып алу.</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Агенттік ломбардтар қызметін тексеруді ҚР заңнамасының талаптары сәйкес жүргізеді. Ломбардтар филиалдар мен өкілдіктер аша алады. Егер олар филиалды әділет органдарына тіркегеннен кейін он төрт күн ішінде ашса, онда ломбард Агенттікке филиалдың ашылғандығы жайлы таныстыру хатын әділет органдарының куәлігімен бірге ұсынады.</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Ломбард мынадай жағдайларда жабылуы мүмкін:</w:t>
      </w:r>
    </w:p>
    <w:p w:rsidR="000F1426" w:rsidRPr="00FF7073" w:rsidRDefault="000F1426" w:rsidP="00FF7073">
      <w:pPr>
        <w:numPr>
          <w:ilvl w:val="0"/>
          <w:numId w:val="172"/>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ерікті жабылуы кезіндегі қатысушылар шешімі бойынша;</w:t>
      </w:r>
    </w:p>
    <w:p w:rsidR="000F1426" w:rsidRPr="00FF7073" w:rsidRDefault="000F1426" w:rsidP="00FF7073">
      <w:pPr>
        <w:numPr>
          <w:ilvl w:val="0"/>
          <w:numId w:val="172"/>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еріксіз жабылу кезіндегі, яғни ҚР заң актілеріне сәйкес сот шешімі бойынша.</w:t>
      </w:r>
    </w:p>
    <w:p w:rsidR="000F1426" w:rsidRPr="00FF7073" w:rsidRDefault="000F1426" w:rsidP="00FF707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Ломбардтың ерікті жабылуы үшін Агенттіктен рұқсат алудың міндетті шарты - өз міндеттемелерін өтуге ақша қаражаттарының жеткілікті болуы.</w:t>
      </w:r>
    </w:p>
    <w:p w:rsidR="000F1426" w:rsidRPr="00FF7073" w:rsidRDefault="000F1426" w:rsidP="000F1426">
      <w:pPr>
        <w:shd w:val="clear" w:color="auto" w:fill="FFFFFF"/>
        <w:spacing w:before="100" w:beforeAutospacing="1" w:after="100" w:afterAutospacing="1" w:line="240" w:lineRule="auto"/>
        <w:ind w:left="706"/>
        <w:rPr>
          <w:rFonts w:ascii="Times New Roman" w:eastAsia="Times New Roman" w:hAnsi="Times New Roman" w:cs="Times New Roman"/>
          <w:b/>
          <w:color w:val="000000"/>
          <w:sz w:val="28"/>
          <w:szCs w:val="28"/>
        </w:rPr>
      </w:pPr>
      <w:r w:rsidRPr="00FF7073">
        <w:rPr>
          <w:rFonts w:ascii="Times New Roman" w:eastAsia="Times New Roman" w:hAnsi="Times New Roman" w:cs="Times New Roman"/>
          <w:b/>
          <w:color w:val="000000"/>
          <w:sz w:val="28"/>
          <w:szCs w:val="28"/>
        </w:rPr>
        <w:t>Дәріс №12.</w:t>
      </w:r>
      <w:r w:rsidRPr="00FF7073">
        <w:rPr>
          <w:rFonts w:ascii="Times New Roman" w:eastAsia="Times New Roman" w:hAnsi="Times New Roman" w:cs="Times New Roman"/>
          <w:b/>
          <w:bCs/>
          <w:color w:val="000000"/>
          <w:sz w:val="28"/>
          <w:szCs w:val="28"/>
        </w:rPr>
        <w:t>Өзін-өзі тексеру сұрақтары</w:t>
      </w:r>
    </w:p>
    <w:p w:rsidR="000F1426" w:rsidRPr="00FF7073" w:rsidRDefault="000F1426" w:rsidP="00FF7073">
      <w:pPr>
        <w:shd w:val="clear" w:color="auto" w:fill="FFFFFF"/>
        <w:spacing w:after="0" w:line="240" w:lineRule="auto"/>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1.Несиелік серіктестік дегеніміз не?</w:t>
      </w:r>
    </w:p>
    <w:p w:rsidR="000F1426" w:rsidRPr="00FF7073" w:rsidRDefault="000F1426" w:rsidP="00FF7073">
      <w:pPr>
        <w:shd w:val="clear" w:color="auto" w:fill="FFFFFF"/>
        <w:spacing w:after="0" w:line="240" w:lineRule="auto"/>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2.Оны құру тәртібі қандай?</w:t>
      </w:r>
    </w:p>
    <w:p w:rsidR="000F1426" w:rsidRPr="00FF7073" w:rsidRDefault="000F1426" w:rsidP="00FF7073">
      <w:pPr>
        <w:shd w:val="clear" w:color="auto" w:fill="FFFFFF"/>
        <w:spacing w:after="0" w:line="240" w:lineRule="auto"/>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3.Несиелік серіктестіктің қызметі қандай?</w:t>
      </w:r>
    </w:p>
    <w:p w:rsidR="000F1426" w:rsidRPr="00FF7073" w:rsidRDefault="000F1426" w:rsidP="00FF7073">
      <w:pPr>
        <w:shd w:val="clear" w:color="auto" w:fill="FFFFFF"/>
        <w:spacing w:after="0" w:line="240" w:lineRule="auto"/>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4.Қаржылық компания дегеніміз не?</w:t>
      </w:r>
    </w:p>
    <w:p w:rsidR="000F1426" w:rsidRPr="00FF7073" w:rsidRDefault="000F1426" w:rsidP="00FF7073">
      <w:pPr>
        <w:shd w:val="clear" w:color="auto" w:fill="FFFFFF"/>
        <w:spacing w:after="0" w:line="240" w:lineRule="auto"/>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5. Қаржылық компаниялардың қызметі қандай?</w:t>
      </w:r>
    </w:p>
    <w:p w:rsidR="000F1426" w:rsidRDefault="000F1426" w:rsidP="00FF7073">
      <w:pPr>
        <w:shd w:val="clear" w:color="auto" w:fill="FFFFFF"/>
        <w:spacing w:after="0" w:line="240" w:lineRule="auto"/>
        <w:rPr>
          <w:rFonts w:ascii="Times New Roman" w:eastAsia="Times New Roman" w:hAnsi="Times New Roman" w:cs="Times New Roman"/>
          <w:color w:val="000000"/>
          <w:sz w:val="28"/>
          <w:szCs w:val="28"/>
        </w:rPr>
      </w:pPr>
      <w:r w:rsidRPr="00FF7073">
        <w:rPr>
          <w:rFonts w:ascii="Times New Roman" w:eastAsia="Times New Roman" w:hAnsi="Times New Roman" w:cs="Times New Roman"/>
          <w:color w:val="000000"/>
          <w:sz w:val="28"/>
          <w:szCs w:val="28"/>
        </w:rPr>
        <w:t>6. Қаржылық компаниялардың қандай түрлері бар?</w:t>
      </w: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Default="00CE4D23" w:rsidP="00FF7073">
      <w:pPr>
        <w:shd w:val="clear" w:color="auto" w:fill="FFFFFF"/>
        <w:spacing w:after="0" w:line="240" w:lineRule="auto"/>
        <w:rPr>
          <w:rFonts w:ascii="Times New Roman" w:eastAsia="Times New Roman" w:hAnsi="Times New Roman" w:cs="Times New Roman"/>
          <w:color w:val="000000"/>
          <w:sz w:val="28"/>
          <w:szCs w:val="28"/>
        </w:rPr>
      </w:pPr>
    </w:p>
    <w:p w:rsidR="00CE4D23" w:rsidRPr="00CE4D23" w:rsidRDefault="00CE4D23" w:rsidP="00CE4D23">
      <w:pPr>
        <w:spacing w:after="0" w:line="240" w:lineRule="auto"/>
        <w:ind w:firstLine="708"/>
        <w:jc w:val="center"/>
        <w:rPr>
          <w:rFonts w:ascii="Times New Roman" w:hAnsi="Times New Roman" w:cs="Times New Roman"/>
          <w:b/>
          <w:sz w:val="28"/>
          <w:szCs w:val="28"/>
          <w:lang w:val="kk-KZ"/>
        </w:rPr>
      </w:pPr>
      <w:r w:rsidRPr="00CE4D23">
        <w:rPr>
          <w:rFonts w:ascii="Times New Roman" w:hAnsi="Times New Roman" w:cs="Times New Roman"/>
          <w:b/>
          <w:sz w:val="28"/>
          <w:szCs w:val="28"/>
          <w:lang w:val="kk-KZ"/>
        </w:rPr>
        <w:lastRenderedPageBreak/>
        <w:t>Пайдаланған әдебиеттер тізімі</w:t>
      </w:r>
    </w:p>
    <w:p w:rsidR="00CE4D23" w:rsidRPr="00790C1E" w:rsidRDefault="00CE4D23" w:rsidP="00CE4D23">
      <w:pPr>
        <w:spacing w:after="0" w:line="240" w:lineRule="auto"/>
        <w:ind w:firstLine="708"/>
        <w:jc w:val="both"/>
        <w:rPr>
          <w:rFonts w:ascii="Times New Roman" w:hAnsi="Times New Roman" w:cs="Times New Roman"/>
          <w:b/>
          <w:sz w:val="24"/>
          <w:szCs w:val="24"/>
          <w:lang w:val="kk-KZ"/>
        </w:rPr>
      </w:pPr>
    </w:p>
    <w:p w:rsidR="00CE4D23" w:rsidRPr="00CE4D23" w:rsidRDefault="00CE4D23" w:rsidP="00CE4D23">
      <w:pPr>
        <w:numPr>
          <w:ilvl w:val="0"/>
          <w:numId w:val="188"/>
        </w:numPr>
        <w:tabs>
          <w:tab w:val="clear" w:pos="720"/>
          <w:tab w:val="num" w:pos="0"/>
        </w:tabs>
        <w:spacing w:after="0" w:line="240" w:lineRule="auto"/>
        <w:ind w:left="0" w:firstLine="284"/>
        <w:jc w:val="both"/>
        <w:rPr>
          <w:rFonts w:ascii="Times New Roman" w:hAnsi="Times New Roman" w:cs="Times New Roman"/>
          <w:sz w:val="28"/>
          <w:szCs w:val="28"/>
          <w:lang w:val="kk-KZ"/>
        </w:rPr>
      </w:pPr>
      <w:r w:rsidRPr="00CE4D23">
        <w:rPr>
          <w:rFonts w:ascii="Times New Roman" w:hAnsi="Times New Roman" w:cs="Times New Roman"/>
          <w:sz w:val="28"/>
          <w:szCs w:val="28"/>
          <w:lang w:val="kk-KZ"/>
        </w:rPr>
        <w:t>Қазақстан Республикасының «Бағалы қағаздар нарығы туралы» Заңы  2003ж. 5 наурыз № 77-1.</w:t>
      </w:r>
    </w:p>
    <w:p w:rsidR="00CE4D23" w:rsidRPr="00CE4D23" w:rsidRDefault="00CE4D23" w:rsidP="00CE4D23">
      <w:pPr>
        <w:numPr>
          <w:ilvl w:val="0"/>
          <w:numId w:val="188"/>
        </w:numPr>
        <w:tabs>
          <w:tab w:val="clear" w:pos="720"/>
          <w:tab w:val="num" w:pos="0"/>
        </w:tabs>
        <w:spacing w:after="0" w:line="240" w:lineRule="auto"/>
        <w:ind w:left="0" w:firstLine="284"/>
        <w:jc w:val="both"/>
        <w:rPr>
          <w:rFonts w:ascii="Times New Roman" w:hAnsi="Times New Roman" w:cs="Times New Roman"/>
          <w:sz w:val="28"/>
          <w:szCs w:val="28"/>
        </w:rPr>
      </w:pPr>
      <w:r w:rsidRPr="00CE4D23">
        <w:rPr>
          <w:rFonts w:ascii="Times New Roman" w:hAnsi="Times New Roman" w:cs="Times New Roman"/>
          <w:sz w:val="28"/>
          <w:szCs w:val="28"/>
          <w:lang w:val="kk-KZ"/>
        </w:rPr>
        <w:t xml:space="preserve">Қазақстан Республикасының </w:t>
      </w:r>
      <w:r w:rsidRPr="00CE4D23">
        <w:rPr>
          <w:rFonts w:ascii="Times New Roman" w:hAnsi="Times New Roman" w:cs="Times New Roman"/>
          <w:sz w:val="28"/>
          <w:szCs w:val="28"/>
        </w:rPr>
        <w:t>«</w:t>
      </w:r>
      <w:r w:rsidRPr="00CE4D23">
        <w:rPr>
          <w:rFonts w:ascii="Times New Roman" w:hAnsi="Times New Roman" w:cs="Times New Roman"/>
          <w:sz w:val="28"/>
          <w:szCs w:val="28"/>
          <w:lang w:val="kk-KZ"/>
        </w:rPr>
        <w:t>Акционерлік қоғам туралы</w:t>
      </w:r>
      <w:r w:rsidRPr="00CE4D23">
        <w:rPr>
          <w:rFonts w:ascii="Times New Roman" w:hAnsi="Times New Roman" w:cs="Times New Roman"/>
          <w:sz w:val="28"/>
          <w:szCs w:val="28"/>
        </w:rPr>
        <w:t xml:space="preserve">» </w:t>
      </w:r>
      <w:r w:rsidRPr="00CE4D23">
        <w:rPr>
          <w:rFonts w:ascii="Times New Roman" w:hAnsi="Times New Roman" w:cs="Times New Roman"/>
          <w:sz w:val="28"/>
          <w:szCs w:val="28"/>
          <w:lang w:val="kk-KZ"/>
        </w:rPr>
        <w:t xml:space="preserve">Заңы </w:t>
      </w:r>
      <w:r w:rsidRPr="00CE4D23">
        <w:rPr>
          <w:rFonts w:ascii="Times New Roman" w:hAnsi="Times New Roman" w:cs="Times New Roman"/>
          <w:sz w:val="28"/>
          <w:szCs w:val="28"/>
        </w:rPr>
        <w:t>1998</w:t>
      </w:r>
      <w:r w:rsidRPr="00CE4D23">
        <w:rPr>
          <w:rFonts w:ascii="Times New Roman" w:hAnsi="Times New Roman" w:cs="Times New Roman"/>
          <w:sz w:val="28"/>
          <w:szCs w:val="28"/>
          <w:lang w:val="kk-KZ"/>
        </w:rPr>
        <w:t>ж.</w:t>
      </w:r>
      <w:r w:rsidRPr="00CE4D23">
        <w:rPr>
          <w:rFonts w:ascii="Times New Roman" w:hAnsi="Times New Roman" w:cs="Times New Roman"/>
          <w:sz w:val="28"/>
          <w:szCs w:val="28"/>
        </w:rPr>
        <w:t xml:space="preserve"> 10 </w:t>
      </w:r>
      <w:r w:rsidRPr="00CE4D23">
        <w:rPr>
          <w:rFonts w:ascii="Times New Roman" w:hAnsi="Times New Roman" w:cs="Times New Roman"/>
          <w:sz w:val="28"/>
          <w:szCs w:val="28"/>
          <w:lang w:val="kk-KZ"/>
        </w:rPr>
        <w:t>шілде</w:t>
      </w:r>
      <w:r w:rsidRPr="00CE4D23">
        <w:rPr>
          <w:rFonts w:ascii="Times New Roman" w:hAnsi="Times New Roman" w:cs="Times New Roman"/>
          <w:sz w:val="28"/>
          <w:szCs w:val="28"/>
        </w:rPr>
        <w:t xml:space="preserve">  №281-1.</w:t>
      </w:r>
    </w:p>
    <w:p w:rsidR="00CE4D23" w:rsidRPr="00CE4D23" w:rsidRDefault="00CE4D23" w:rsidP="00CE4D23">
      <w:pPr>
        <w:pStyle w:val="a3"/>
        <w:numPr>
          <w:ilvl w:val="0"/>
          <w:numId w:val="188"/>
        </w:numPr>
        <w:tabs>
          <w:tab w:val="clear" w:pos="720"/>
          <w:tab w:val="num" w:pos="0"/>
        </w:tabs>
        <w:spacing w:before="0" w:beforeAutospacing="0" w:after="0" w:afterAutospacing="0"/>
        <w:ind w:left="0" w:firstLine="284"/>
        <w:jc w:val="both"/>
        <w:rPr>
          <w:sz w:val="28"/>
          <w:szCs w:val="28"/>
          <w:lang w:val="ru-RU"/>
        </w:rPr>
      </w:pPr>
      <w:r w:rsidRPr="00CE4D23">
        <w:rPr>
          <w:sz w:val="28"/>
          <w:szCs w:val="28"/>
          <w:lang w:val="ru-RU"/>
        </w:rPr>
        <w:t>Еврооблигации: основные понятия// Юрист.2013. № 10. С. 32-35.</w:t>
      </w:r>
    </w:p>
    <w:p w:rsidR="00CE4D23" w:rsidRPr="00CE4D23" w:rsidRDefault="00CE4D23" w:rsidP="00CE4D23">
      <w:pPr>
        <w:pStyle w:val="a3"/>
        <w:numPr>
          <w:ilvl w:val="0"/>
          <w:numId w:val="188"/>
        </w:numPr>
        <w:tabs>
          <w:tab w:val="clear" w:pos="720"/>
          <w:tab w:val="num" w:pos="0"/>
        </w:tabs>
        <w:spacing w:before="0" w:beforeAutospacing="0" w:after="0" w:afterAutospacing="0"/>
        <w:ind w:left="0" w:firstLine="284"/>
        <w:jc w:val="both"/>
        <w:rPr>
          <w:sz w:val="28"/>
          <w:szCs w:val="28"/>
        </w:rPr>
      </w:pPr>
      <w:r w:rsidRPr="00CE4D23">
        <w:rPr>
          <w:sz w:val="28"/>
          <w:szCs w:val="28"/>
          <w:lang w:val="ru-RU"/>
        </w:rPr>
        <w:t xml:space="preserve">Материалы статьи М. Алдашова, М. Иванова и Ф. Нигматуллиной «Агентские ценные бумаги: терминологическая база и перспективы развития рынка в Казахстане»// Рынок ценных бумаг Казахстана. </w:t>
      </w:r>
      <w:r w:rsidRPr="00CE4D23">
        <w:rPr>
          <w:sz w:val="28"/>
          <w:szCs w:val="28"/>
        </w:rPr>
        <w:t>2012. № 7. С.30-33.</w:t>
      </w:r>
    </w:p>
    <w:p w:rsidR="00CE4D23" w:rsidRPr="00CE4D23" w:rsidRDefault="00CE4D23" w:rsidP="00CE4D23">
      <w:pPr>
        <w:pStyle w:val="a3"/>
        <w:numPr>
          <w:ilvl w:val="0"/>
          <w:numId w:val="188"/>
        </w:numPr>
        <w:tabs>
          <w:tab w:val="clear" w:pos="720"/>
          <w:tab w:val="num" w:pos="0"/>
        </w:tabs>
        <w:spacing w:before="0" w:beforeAutospacing="0" w:after="0" w:afterAutospacing="0"/>
        <w:ind w:left="0" w:firstLine="284"/>
        <w:jc w:val="both"/>
        <w:rPr>
          <w:sz w:val="28"/>
          <w:szCs w:val="28"/>
        </w:rPr>
      </w:pPr>
      <w:r w:rsidRPr="00CE4D23">
        <w:rPr>
          <w:sz w:val="28"/>
          <w:szCs w:val="28"/>
          <w:lang w:val="ru-RU"/>
        </w:rPr>
        <w:t xml:space="preserve">Карагусов Ф.С. Ценные бумаги — деньги в системе объектов гражданских прав. </w:t>
      </w:r>
      <w:r w:rsidRPr="00CE4D23">
        <w:rPr>
          <w:sz w:val="28"/>
          <w:szCs w:val="28"/>
        </w:rPr>
        <w:t>Алматы: Жетi жаргы. 2008. с.143.</w:t>
      </w:r>
    </w:p>
    <w:p w:rsidR="00CE4D23" w:rsidRPr="00CE4D23" w:rsidRDefault="00CE4D23" w:rsidP="00CE4D23">
      <w:pPr>
        <w:widowControl w:val="0"/>
        <w:numPr>
          <w:ilvl w:val="0"/>
          <w:numId w:val="188"/>
        </w:numPr>
        <w:shd w:val="clear" w:color="auto" w:fill="FFFFFF"/>
        <w:tabs>
          <w:tab w:val="clear" w:pos="720"/>
          <w:tab w:val="num" w:pos="0"/>
          <w:tab w:val="left" w:pos="360"/>
        </w:tabs>
        <w:autoSpaceDE w:val="0"/>
        <w:autoSpaceDN w:val="0"/>
        <w:adjustRightInd w:val="0"/>
        <w:spacing w:after="0" w:line="240" w:lineRule="auto"/>
        <w:ind w:left="0" w:firstLine="284"/>
        <w:jc w:val="both"/>
        <w:rPr>
          <w:rFonts w:ascii="Times New Roman" w:hAnsi="Times New Roman" w:cs="Times New Roman"/>
          <w:spacing w:val="-10"/>
          <w:sz w:val="28"/>
          <w:szCs w:val="28"/>
          <w:lang w:val="en-US"/>
        </w:rPr>
      </w:pPr>
      <w:r w:rsidRPr="00CE4D23">
        <w:rPr>
          <w:rFonts w:ascii="Times New Roman" w:hAnsi="Times New Roman" w:cs="Times New Roman"/>
          <w:sz w:val="28"/>
          <w:szCs w:val="28"/>
          <w:lang w:val="kk-KZ"/>
        </w:rPr>
        <w:t xml:space="preserve">Қазақстан Республикасының «Бағалы қағаздар нарығы туралы» Заңы </w:t>
      </w:r>
      <w:r w:rsidRPr="00CE4D23">
        <w:rPr>
          <w:rFonts w:ascii="Times New Roman" w:hAnsi="Times New Roman" w:cs="Times New Roman"/>
          <w:sz w:val="28"/>
          <w:szCs w:val="28"/>
          <w:lang w:val="en-US"/>
        </w:rPr>
        <w:t xml:space="preserve">2003 </w:t>
      </w:r>
      <w:r w:rsidRPr="00CE4D23">
        <w:rPr>
          <w:rFonts w:ascii="Times New Roman" w:hAnsi="Times New Roman" w:cs="Times New Roman"/>
          <w:sz w:val="28"/>
          <w:szCs w:val="28"/>
          <w:lang w:val="kk-KZ"/>
        </w:rPr>
        <w:t xml:space="preserve">ж. </w:t>
      </w:r>
      <w:r w:rsidRPr="00CE4D23">
        <w:rPr>
          <w:rFonts w:ascii="Times New Roman" w:hAnsi="Times New Roman" w:cs="Times New Roman"/>
          <w:sz w:val="28"/>
          <w:szCs w:val="28"/>
          <w:lang w:val="en-US"/>
        </w:rPr>
        <w:t>2</w:t>
      </w:r>
      <w:r w:rsidRPr="00CE4D23">
        <w:rPr>
          <w:rFonts w:ascii="Times New Roman" w:hAnsi="Times New Roman" w:cs="Times New Roman"/>
          <w:sz w:val="28"/>
          <w:szCs w:val="28"/>
          <w:lang w:val="kk-KZ"/>
        </w:rPr>
        <w:t>шілде</w:t>
      </w:r>
      <w:r w:rsidRPr="00CE4D23">
        <w:rPr>
          <w:rFonts w:ascii="Times New Roman" w:hAnsi="Times New Roman" w:cs="Times New Roman"/>
          <w:sz w:val="28"/>
          <w:szCs w:val="28"/>
          <w:lang w:val="en-US"/>
        </w:rPr>
        <w:t xml:space="preserve"> № 461-2.</w:t>
      </w:r>
    </w:p>
    <w:p w:rsidR="00CE4D23" w:rsidRPr="00CE4D23" w:rsidRDefault="00CE4D23" w:rsidP="00CE4D23">
      <w:pPr>
        <w:widowControl w:val="0"/>
        <w:numPr>
          <w:ilvl w:val="0"/>
          <w:numId w:val="188"/>
        </w:numPr>
        <w:shd w:val="clear" w:color="auto" w:fill="FFFFFF"/>
        <w:tabs>
          <w:tab w:val="clear" w:pos="720"/>
          <w:tab w:val="num" w:pos="0"/>
          <w:tab w:val="left" w:pos="360"/>
        </w:tabs>
        <w:autoSpaceDE w:val="0"/>
        <w:autoSpaceDN w:val="0"/>
        <w:adjustRightInd w:val="0"/>
        <w:spacing w:after="0" w:line="240" w:lineRule="auto"/>
        <w:ind w:left="0" w:firstLine="284"/>
        <w:jc w:val="both"/>
        <w:rPr>
          <w:rFonts w:ascii="Times New Roman" w:hAnsi="Times New Roman" w:cs="Times New Roman"/>
          <w:spacing w:val="-10"/>
          <w:sz w:val="28"/>
          <w:szCs w:val="28"/>
        </w:rPr>
      </w:pPr>
      <w:r w:rsidRPr="00CE4D23">
        <w:rPr>
          <w:rFonts w:ascii="Times New Roman" w:hAnsi="Times New Roman" w:cs="Times New Roman"/>
          <w:sz w:val="28"/>
          <w:szCs w:val="28"/>
        </w:rPr>
        <w:t>Жуков Е. Ценные бумаги и фондовые рынки \ М: Банки и биржи-2001-237 с.</w:t>
      </w:r>
    </w:p>
    <w:p w:rsidR="00CE4D23" w:rsidRPr="00CE4D23" w:rsidRDefault="00CE4D23" w:rsidP="00CE4D23">
      <w:pPr>
        <w:pStyle w:val="a6"/>
        <w:numPr>
          <w:ilvl w:val="0"/>
          <w:numId w:val="188"/>
        </w:numPr>
        <w:tabs>
          <w:tab w:val="clear" w:pos="720"/>
          <w:tab w:val="num"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Финансово-кредитный энциклопедический словарь. Под ред. А.Г. Грязновой.- М.: Финансы и статистика, 2012. (Соответствующие термины).</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Хабаров, В.И., Попова, Н.Ю. Банковский маркетинг: учебное пособие. – М.: МЭСИ, 2004. – С. 22.</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Банковское дело. Под ред. Г.Г. Коробовой. – М.: Экономистъ, 2008. С. 601-605.</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Банковское дело. Под ред. Г.Н. Белоглазовой, Л.П. Кроливецкой. – Питер.: 2008. С. 389-392.</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Костерина Т.М. Банковское дело. – М.: МЭСИ, 2008. С. 279-283.</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Основы банковского дела. Под ред. Г.Г. Коробовой, Ю.И. Коробова. –М.: Магистр, 2008. С. 285-290.</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Управление деятельностью коммерческого банка (Банковский менеджмент). Под ред. О.И. Лаврушина. – М.:Юристъ, 2013. С. 124-126, 129-134.</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Хабаров В. И., Н.Ю. Попова. Банковский маркетинг: учебное пособие. – М.: МЭСИ, 2004. С. 16-20.</w:t>
      </w:r>
    </w:p>
    <w:p w:rsidR="00CE4D23" w:rsidRPr="00CE4D23" w:rsidRDefault="00CE4D23" w:rsidP="00CE4D23">
      <w:pPr>
        <w:numPr>
          <w:ilvl w:val="0"/>
          <w:numId w:val="188"/>
        </w:numPr>
        <w:tabs>
          <w:tab w:val="left" w:pos="284"/>
        </w:tabs>
        <w:spacing w:after="0" w:line="240" w:lineRule="auto"/>
        <w:ind w:left="0" w:firstLine="284"/>
        <w:jc w:val="both"/>
        <w:rPr>
          <w:rFonts w:ascii="Times New Roman" w:hAnsi="Times New Roman" w:cs="Times New Roman"/>
          <w:iCs/>
          <w:color w:val="000000"/>
          <w:sz w:val="28"/>
          <w:szCs w:val="28"/>
        </w:rPr>
      </w:pPr>
      <w:r w:rsidRPr="00CE4D23">
        <w:rPr>
          <w:rFonts w:ascii="Times New Roman" w:hAnsi="Times New Roman" w:cs="Times New Roman"/>
          <w:iCs/>
          <w:color w:val="000000"/>
          <w:sz w:val="28"/>
          <w:szCs w:val="28"/>
        </w:rPr>
        <w:t>Хабаров В. И., Жабров, В.В. Маркетинг клиентской базы коммерческого банка. – М.: Маркет ДС, 2003. С. 141-156. С.45-63.</w:t>
      </w:r>
    </w:p>
    <w:p w:rsidR="00CE4D23" w:rsidRDefault="00CE4D23"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p w:rsidR="00B070D2" w:rsidRDefault="00B070D2" w:rsidP="006771BF">
      <w:pPr>
        <w:widowControl w:val="0"/>
        <w:jc w:val="center"/>
        <w:rPr>
          <w:rFonts w:ascii="Times New Roman" w:hAnsi="Times New Roman" w:cs="Times New Roman"/>
          <w:sz w:val="28"/>
          <w:szCs w:val="28"/>
        </w:rPr>
      </w:pPr>
    </w:p>
    <w:p w:rsidR="00B070D2" w:rsidRDefault="00B070D2" w:rsidP="006771BF">
      <w:pPr>
        <w:widowControl w:val="0"/>
        <w:jc w:val="center"/>
        <w:rPr>
          <w:rFonts w:ascii="Times New Roman" w:hAnsi="Times New Roman" w:cs="Times New Roman"/>
          <w:sz w:val="28"/>
          <w:szCs w:val="28"/>
        </w:rPr>
      </w:pPr>
    </w:p>
    <w:p w:rsidR="00B070D2" w:rsidRDefault="00B070D2" w:rsidP="006771BF">
      <w:pPr>
        <w:widowControl w:val="0"/>
        <w:jc w:val="center"/>
        <w:rPr>
          <w:rFonts w:ascii="Times New Roman" w:hAnsi="Times New Roman" w:cs="Times New Roman"/>
          <w:sz w:val="28"/>
          <w:szCs w:val="28"/>
        </w:rPr>
      </w:pPr>
    </w:p>
    <w:p w:rsidR="00B070D2" w:rsidRDefault="00B070D2" w:rsidP="006771BF">
      <w:pPr>
        <w:widowControl w:val="0"/>
        <w:jc w:val="center"/>
        <w:rPr>
          <w:rFonts w:ascii="Times New Roman" w:hAnsi="Times New Roman" w:cs="Times New Roman"/>
          <w:sz w:val="28"/>
          <w:szCs w:val="28"/>
        </w:rPr>
      </w:pPr>
    </w:p>
    <w:p w:rsidR="006771BF" w:rsidRDefault="006771BF" w:rsidP="00B070D2">
      <w:pPr>
        <w:widowControl w:val="0"/>
        <w:spacing w:after="0" w:line="240" w:lineRule="auto"/>
        <w:jc w:val="center"/>
        <w:rPr>
          <w:rFonts w:ascii="Times New Roman" w:hAnsi="Times New Roman" w:cs="Times New Roman"/>
          <w:sz w:val="28"/>
          <w:szCs w:val="28"/>
        </w:rPr>
      </w:pPr>
      <w:r w:rsidRPr="006771BF">
        <w:rPr>
          <w:rFonts w:ascii="Times New Roman" w:hAnsi="Times New Roman" w:cs="Times New Roman"/>
          <w:sz w:val="28"/>
          <w:szCs w:val="28"/>
        </w:rPr>
        <w:t>Кудайбергенова З.У.</w:t>
      </w:r>
    </w:p>
    <w:p w:rsidR="00B070D2" w:rsidRDefault="00B070D2" w:rsidP="00B070D2">
      <w:pPr>
        <w:widowControl w:val="0"/>
        <w:spacing w:after="0" w:line="240" w:lineRule="auto"/>
        <w:jc w:val="center"/>
        <w:rPr>
          <w:rFonts w:ascii="Times New Roman" w:hAnsi="Times New Roman" w:cs="Times New Roman"/>
          <w:sz w:val="28"/>
          <w:szCs w:val="28"/>
        </w:rPr>
      </w:pPr>
    </w:p>
    <w:p w:rsidR="00B070D2" w:rsidRDefault="00B070D2" w:rsidP="00B070D2">
      <w:pPr>
        <w:widowControl w:val="0"/>
        <w:spacing w:after="0" w:line="240" w:lineRule="auto"/>
        <w:jc w:val="center"/>
        <w:rPr>
          <w:rFonts w:ascii="Times New Roman" w:hAnsi="Times New Roman" w:cs="Times New Roman"/>
          <w:sz w:val="28"/>
          <w:szCs w:val="28"/>
        </w:rPr>
      </w:pPr>
    </w:p>
    <w:p w:rsidR="00B070D2" w:rsidRPr="006771BF" w:rsidRDefault="00B070D2" w:rsidP="00B070D2">
      <w:pPr>
        <w:widowControl w:val="0"/>
        <w:spacing w:after="0" w:line="240" w:lineRule="auto"/>
        <w:jc w:val="center"/>
        <w:rPr>
          <w:rFonts w:ascii="Times New Roman" w:hAnsi="Times New Roman" w:cs="Times New Roman"/>
          <w:sz w:val="28"/>
          <w:szCs w:val="28"/>
        </w:rPr>
      </w:pP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rPr>
        <w:t>«</w:t>
      </w:r>
      <w:r>
        <w:rPr>
          <w:rFonts w:ascii="Times New Roman" w:hAnsi="Times New Roman" w:cs="Times New Roman"/>
          <w:sz w:val="28"/>
          <w:szCs w:val="28"/>
          <w:lang w:val="kk-KZ"/>
        </w:rPr>
        <w:t>Қазіргі кездегі қаржылық құралдар</w:t>
      </w:r>
      <w:r w:rsidRPr="006771BF">
        <w:rPr>
          <w:rFonts w:ascii="Times New Roman" w:hAnsi="Times New Roman" w:cs="Times New Roman"/>
          <w:sz w:val="28"/>
          <w:szCs w:val="28"/>
        </w:rPr>
        <w:t>»</w:t>
      </w:r>
      <w:r w:rsidRPr="006771BF">
        <w:rPr>
          <w:rFonts w:ascii="Times New Roman" w:hAnsi="Times New Roman" w:cs="Times New Roman"/>
          <w:sz w:val="28"/>
          <w:szCs w:val="28"/>
          <w:lang w:val="kk-KZ"/>
        </w:rPr>
        <w:t xml:space="preserve"> лекция жинағы</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lang w:val="kk-KZ"/>
        </w:rPr>
        <w:t>«__»______20</w:t>
      </w:r>
      <w:r>
        <w:rPr>
          <w:rFonts w:ascii="Times New Roman" w:hAnsi="Times New Roman" w:cs="Times New Roman"/>
          <w:sz w:val="28"/>
          <w:szCs w:val="28"/>
          <w:lang w:val="kk-KZ"/>
        </w:rPr>
        <w:t>15</w:t>
      </w:r>
      <w:r w:rsidRPr="006771BF">
        <w:rPr>
          <w:rFonts w:ascii="Times New Roman" w:hAnsi="Times New Roman" w:cs="Times New Roman"/>
          <w:sz w:val="28"/>
          <w:szCs w:val="28"/>
          <w:lang w:val="kk-KZ"/>
        </w:rPr>
        <w:t>ж. Баспаға басылымға жіберілді</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lang w:val="kk-KZ"/>
        </w:rPr>
        <w:t>Қағаз пішіні 60</w:t>
      </w:r>
      <w:r w:rsidRPr="006771BF">
        <w:rPr>
          <w:rFonts w:ascii="Times New Roman" w:hAnsi="Times New Roman" w:cs="Times New Roman"/>
          <w:sz w:val="28"/>
          <w:szCs w:val="28"/>
          <w:vertAlign w:val="superscript"/>
          <w:lang w:val="kk-KZ"/>
        </w:rPr>
        <w:t>х</w:t>
      </w:r>
      <w:r w:rsidRPr="006771BF">
        <w:rPr>
          <w:rFonts w:ascii="Times New Roman" w:hAnsi="Times New Roman" w:cs="Times New Roman"/>
          <w:sz w:val="28"/>
          <w:szCs w:val="28"/>
          <w:lang w:val="kk-KZ"/>
        </w:rPr>
        <w:t>84</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lang w:val="kk-KZ"/>
        </w:rPr>
        <w:t xml:space="preserve">Баспа қағазы. Офсетті басылым. Көлемі </w:t>
      </w:r>
      <w:r>
        <w:rPr>
          <w:rFonts w:ascii="Times New Roman" w:hAnsi="Times New Roman" w:cs="Times New Roman"/>
          <w:sz w:val="28"/>
          <w:szCs w:val="28"/>
          <w:lang w:val="kk-KZ"/>
        </w:rPr>
        <w:t xml:space="preserve">7.2 </w:t>
      </w:r>
      <w:r w:rsidRPr="006771BF">
        <w:rPr>
          <w:rFonts w:ascii="Times New Roman" w:hAnsi="Times New Roman" w:cs="Times New Roman"/>
          <w:sz w:val="28"/>
          <w:szCs w:val="28"/>
          <w:lang w:val="kk-KZ"/>
        </w:rPr>
        <w:t>б.б.</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lang w:val="kk-KZ"/>
        </w:rPr>
        <w:t>Таралымы___дана.Тапсырыс №_____</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lang w:val="kk-KZ"/>
        </w:rPr>
        <w:t xml:space="preserve">© </w:t>
      </w:r>
      <w:r w:rsidRPr="006771BF">
        <w:rPr>
          <w:rFonts w:ascii="Times New Roman" w:hAnsi="Times New Roman" w:cs="Times New Roman"/>
          <w:sz w:val="28"/>
          <w:szCs w:val="28"/>
          <w:lang w:val="be-BY"/>
        </w:rPr>
        <w:t>М.</w:t>
      </w:r>
      <w:r w:rsidRPr="006771BF">
        <w:rPr>
          <w:rFonts w:ascii="Times New Roman" w:hAnsi="Times New Roman" w:cs="Times New Roman"/>
          <w:sz w:val="28"/>
          <w:szCs w:val="28"/>
          <w:lang w:val="kk-KZ"/>
        </w:rPr>
        <w:t>Әуезов атындағы Оңтүстік Қазақстан мемлекеттік университетінің баспасы</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lang w:val="be-BY"/>
        </w:rPr>
        <w:t>М.</w:t>
      </w:r>
      <w:r w:rsidRPr="006771BF">
        <w:rPr>
          <w:rFonts w:ascii="Times New Roman" w:hAnsi="Times New Roman" w:cs="Times New Roman"/>
          <w:sz w:val="28"/>
          <w:szCs w:val="28"/>
          <w:lang w:val="kk-KZ"/>
        </w:rPr>
        <w:t>Әуезов атындағы ОҚМУ баспа орталығы,Шымкент қаласы,</w:t>
      </w:r>
    </w:p>
    <w:p w:rsidR="006771BF" w:rsidRPr="006771BF" w:rsidRDefault="006771BF" w:rsidP="00B070D2">
      <w:pPr>
        <w:widowControl w:val="0"/>
        <w:spacing w:after="0" w:line="240" w:lineRule="auto"/>
        <w:jc w:val="center"/>
        <w:rPr>
          <w:rFonts w:ascii="Times New Roman" w:hAnsi="Times New Roman" w:cs="Times New Roman"/>
          <w:sz w:val="28"/>
          <w:szCs w:val="28"/>
          <w:lang w:val="kk-KZ"/>
        </w:rPr>
      </w:pPr>
      <w:r w:rsidRPr="006771BF">
        <w:rPr>
          <w:rFonts w:ascii="Times New Roman" w:hAnsi="Times New Roman" w:cs="Times New Roman"/>
          <w:sz w:val="28"/>
          <w:szCs w:val="28"/>
          <w:lang w:val="kk-KZ"/>
        </w:rPr>
        <w:t>Тауке хан даңғылы,</w:t>
      </w:r>
      <w:r w:rsidRPr="006771BF">
        <w:rPr>
          <w:rFonts w:ascii="Times New Roman" w:hAnsi="Times New Roman" w:cs="Times New Roman"/>
          <w:sz w:val="28"/>
          <w:szCs w:val="28"/>
        </w:rPr>
        <w:t>5</w:t>
      </w:r>
      <w:r w:rsidRPr="006771BF">
        <w:rPr>
          <w:rFonts w:ascii="Times New Roman" w:hAnsi="Times New Roman" w:cs="Times New Roman"/>
          <w:sz w:val="28"/>
          <w:szCs w:val="28"/>
          <w:lang w:val="kk-KZ"/>
        </w:rPr>
        <w:t>.</w:t>
      </w:r>
    </w:p>
    <w:p w:rsidR="006771BF" w:rsidRPr="008E59D2" w:rsidRDefault="006771BF" w:rsidP="00B070D2">
      <w:pPr>
        <w:widowControl w:val="0"/>
        <w:spacing w:after="0"/>
        <w:jc w:val="center"/>
        <w:rPr>
          <w:sz w:val="28"/>
          <w:szCs w:val="28"/>
          <w:lang w:val="kk-KZ"/>
        </w:rPr>
      </w:pPr>
    </w:p>
    <w:p w:rsidR="006771BF" w:rsidRPr="008E59D2" w:rsidRDefault="006771BF" w:rsidP="006771BF">
      <w:pPr>
        <w:widowControl w:val="0"/>
        <w:jc w:val="center"/>
        <w:rPr>
          <w:sz w:val="28"/>
          <w:szCs w:val="28"/>
          <w:lang w:val="kk-KZ"/>
        </w:rPr>
      </w:pPr>
    </w:p>
    <w:p w:rsidR="006771BF" w:rsidRPr="008E59D2" w:rsidRDefault="006771BF" w:rsidP="006771BF">
      <w:pPr>
        <w:widowControl w:val="0"/>
        <w:rPr>
          <w:lang w:val="kk-KZ"/>
        </w:rPr>
      </w:pPr>
    </w:p>
    <w:p w:rsidR="006771BF" w:rsidRPr="008E59D2" w:rsidRDefault="006771BF" w:rsidP="006771BF">
      <w:pPr>
        <w:widowControl w:val="0"/>
        <w:rPr>
          <w:lang w:val="kk-KZ"/>
        </w:rPr>
      </w:pPr>
    </w:p>
    <w:p w:rsidR="006771BF" w:rsidRPr="008E59D2" w:rsidRDefault="006771BF" w:rsidP="006771BF">
      <w:pPr>
        <w:widowControl w:val="0"/>
        <w:rPr>
          <w:lang w:val="kk-KZ"/>
        </w:rPr>
      </w:pPr>
    </w:p>
    <w:p w:rsidR="006771BF" w:rsidRDefault="006771BF" w:rsidP="006771BF">
      <w:pPr>
        <w:pStyle w:val="1"/>
        <w:keepNext w:val="0"/>
        <w:keepLines w:val="0"/>
        <w:widowControl w:val="0"/>
        <w:spacing w:before="0"/>
        <w:jc w:val="both"/>
        <w:rPr>
          <w:rFonts w:eastAsia="MS Mincho"/>
          <w:color w:val="auto"/>
          <w:lang w:val="kk-KZ"/>
        </w:rPr>
      </w:pPr>
      <w:r w:rsidRPr="008E59D2">
        <w:rPr>
          <w:rFonts w:eastAsia="MS Mincho"/>
          <w:color w:val="auto"/>
          <w:lang w:val="kk-KZ"/>
        </w:rPr>
        <w:t xml:space="preserve">                                                                          </w:t>
      </w:r>
    </w:p>
    <w:p w:rsidR="006771BF" w:rsidRDefault="006771BF" w:rsidP="006771BF">
      <w:pPr>
        <w:pStyle w:val="1"/>
        <w:keepNext w:val="0"/>
        <w:keepLines w:val="0"/>
        <w:widowControl w:val="0"/>
        <w:spacing w:before="0"/>
        <w:jc w:val="both"/>
        <w:rPr>
          <w:rFonts w:eastAsia="MS Mincho"/>
          <w:color w:val="auto"/>
          <w:lang w:val="kk-KZ"/>
        </w:rPr>
      </w:pPr>
    </w:p>
    <w:p w:rsidR="006771BF" w:rsidRPr="006771BF" w:rsidRDefault="006771BF" w:rsidP="00CE4D23">
      <w:pPr>
        <w:shd w:val="clear" w:color="auto" w:fill="FFFFFF"/>
        <w:spacing w:after="0" w:line="240" w:lineRule="auto"/>
        <w:ind w:firstLine="284"/>
        <w:jc w:val="both"/>
        <w:rPr>
          <w:rFonts w:ascii="Times New Roman" w:eastAsia="Times New Roman" w:hAnsi="Times New Roman" w:cs="Times New Roman"/>
          <w:color w:val="000000"/>
          <w:sz w:val="28"/>
          <w:szCs w:val="28"/>
          <w:lang w:val="kk-KZ"/>
        </w:rPr>
      </w:pPr>
    </w:p>
    <w:sectPr w:rsidR="006771BF" w:rsidRPr="006771BF" w:rsidSect="00671D14">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C39" w:rsidRDefault="001A5C39" w:rsidP="00E374F9">
      <w:pPr>
        <w:spacing w:after="0" w:line="240" w:lineRule="auto"/>
      </w:pPr>
      <w:r>
        <w:separator/>
      </w:r>
    </w:p>
  </w:endnote>
  <w:endnote w:type="continuationSeparator" w:id="1">
    <w:p w:rsidR="001A5C39" w:rsidRDefault="001A5C39" w:rsidP="00E374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1875"/>
      <w:docPartObj>
        <w:docPartGallery w:val="Page Numbers (Bottom of Page)"/>
        <w:docPartUnique/>
      </w:docPartObj>
    </w:sdtPr>
    <w:sdtContent>
      <w:p w:rsidR="00E374F9" w:rsidRDefault="00E374F9">
        <w:pPr>
          <w:pStyle w:val="ab"/>
          <w:jc w:val="center"/>
        </w:pPr>
        <w:fldSimple w:instr=" PAGE   \* MERGEFORMAT ">
          <w:r w:rsidR="00B070D2">
            <w:rPr>
              <w:noProof/>
            </w:rPr>
            <w:t>116</w:t>
          </w:r>
        </w:fldSimple>
      </w:p>
    </w:sdtContent>
  </w:sdt>
  <w:p w:rsidR="00E374F9" w:rsidRDefault="00E374F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C39" w:rsidRDefault="001A5C39" w:rsidP="00E374F9">
      <w:pPr>
        <w:spacing w:after="0" w:line="240" w:lineRule="auto"/>
      </w:pPr>
      <w:r>
        <w:separator/>
      </w:r>
    </w:p>
  </w:footnote>
  <w:footnote w:type="continuationSeparator" w:id="1">
    <w:p w:rsidR="001A5C39" w:rsidRDefault="001A5C39" w:rsidP="00E374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3623"/>
    <w:multiLevelType w:val="multilevel"/>
    <w:tmpl w:val="4630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E48E3"/>
    <w:multiLevelType w:val="multilevel"/>
    <w:tmpl w:val="F512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CB7DAD"/>
    <w:multiLevelType w:val="multilevel"/>
    <w:tmpl w:val="79BE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D32348"/>
    <w:multiLevelType w:val="multilevel"/>
    <w:tmpl w:val="6424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C424AD"/>
    <w:multiLevelType w:val="multilevel"/>
    <w:tmpl w:val="7A5EF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FB4E78"/>
    <w:multiLevelType w:val="multilevel"/>
    <w:tmpl w:val="318C2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FD17C7"/>
    <w:multiLevelType w:val="multilevel"/>
    <w:tmpl w:val="AEA69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C04390"/>
    <w:multiLevelType w:val="multilevel"/>
    <w:tmpl w:val="5574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DE42E4"/>
    <w:multiLevelType w:val="multilevel"/>
    <w:tmpl w:val="F262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9EC5E0C"/>
    <w:multiLevelType w:val="multilevel"/>
    <w:tmpl w:val="7CA0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B323432"/>
    <w:multiLevelType w:val="multilevel"/>
    <w:tmpl w:val="1EAE5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BFF6D80"/>
    <w:multiLevelType w:val="multilevel"/>
    <w:tmpl w:val="3514A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D0F3D41"/>
    <w:multiLevelType w:val="multilevel"/>
    <w:tmpl w:val="5F4670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DDC73FE"/>
    <w:multiLevelType w:val="multilevel"/>
    <w:tmpl w:val="6F06B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DFB0EE3"/>
    <w:multiLevelType w:val="multilevel"/>
    <w:tmpl w:val="7DEC2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E627A89"/>
    <w:multiLevelType w:val="multilevel"/>
    <w:tmpl w:val="6BA29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EDC315A"/>
    <w:multiLevelType w:val="multilevel"/>
    <w:tmpl w:val="F910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F612BA6"/>
    <w:multiLevelType w:val="multilevel"/>
    <w:tmpl w:val="6670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0B231CC"/>
    <w:multiLevelType w:val="multilevel"/>
    <w:tmpl w:val="5658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0D90AE0"/>
    <w:multiLevelType w:val="multilevel"/>
    <w:tmpl w:val="BE880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15E01DE"/>
    <w:multiLevelType w:val="multilevel"/>
    <w:tmpl w:val="A13A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34B65C4"/>
    <w:multiLevelType w:val="multilevel"/>
    <w:tmpl w:val="C106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38767F8"/>
    <w:multiLevelType w:val="multilevel"/>
    <w:tmpl w:val="BC164C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BB2449"/>
    <w:multiLevelType w:val="multilevel"/>
    <w:tmpl w:val="8C7A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3EA1C0C"/>
    <w:multiLevelType w:val="multilevel"/>
    <w:tmpl w:val="4B1033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530017B"/>
    <w:multiLevelType w:val="multilevel"/>
    <w:tmpl w:val="14626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59C473D"/>
    <w:multiLevelType w:val="multilevel"/>
    <w:tmpl w:val="6448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5B203DB"/>
    <w:multiLevelType w:val="multilevel"/>
    <w:tmpl w:val="2746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5F104C4"/>
    <w:multiLevelType w:val="multilevel"/>
    <w:tmpl w:val="28F2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6612EA0"/>
    <w:multiLevelType w:val="multilevel"/>
    <w:tmpl w:val="BE881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6D23433"/>
    <w:multiLevelType w:val="multilevel"/>
    <w:tmpl w:val="9684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77477E6"/>
    <w:multiLevelType w:val="multilevel"/>
    <w:tmpl w:val="F3B2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7887E1A"/>
    <w:multiLevelType w:val="multilevel"/>
    <w:tmpl w:val="EE9C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7E27141"/>
    <w:multiLevelType w:val="multilevel"/>
    <w:tmpl w:val="3B2ED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92F4ED5"/>
    <w:multiLevelType w:val="multilevel"/>
    <w:tmpl w:val="2E4E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9515C9F"/>
    <w:multiLevelType w:val="multilevel"/>
    <w:tmpl w:val="3626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B705981"/>
    <w:multiLevelType w:val="multilevel"/>
    <w:tmpl w:val="C22E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BA239B5"/>
    <w:multiLevelType w:val="multilevel"/>
    <w:tmpl w:val="3B9A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BBA67EA"/>
    <w:multiLevelType w:val="multilevel"/>
    <w:tmpl w:val="A3E4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C04091A"/>
    <w:multiLevelType w:val="multilevel"/>
    <w:tmpl w:val="D0281D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C285CF2"/>
    <w:multiLevelType w:val="multilevel"/>
    <w:tmpl w:val="E68A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C372393"/>
    <w:multiLevelType w:val="multilevel"/>
    <w:tmpl w:val="D562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DE87CCA"/>
    <w:multiLevelType w:val="multilevel"/>
    <w:tmpl w:val="45962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DFD191D"/>
    <w:multiLevelType w:val="multilevel"/>
    <w:tmpl w:val="6902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E7C295D"/>
    <w:multiLevelType w:val="multilevel"/>
    <w:tmpl w:val="196C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1EA01A92"/>
    <w:multiLevelType w:val="multilevel"/>
    <w:tmpl w:val="0280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1EA96134"/>
    <w:multiLevelType w:val="multilevel"/>
    <w:tmpl w:val="BFF8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F1D5C24"/>
    <w:multiLevelType w:val="multilevel"/>
    <w:tmpl w:val="5408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1F541FDE"/>
    <w:multiLevelType w:val="multilevel"/>
    <w:tmpl w:val="5FA4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1F7A4CBE"/>
    <w:multiLevelType w:val="multilevel"/>
    <w:tmpl w:val="C524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2007F46"/>
    <w:multiLevelType w:val="multilevel"/>
    <w:tmpl w:val="E8CC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22E431A4"/>
    <w:multiLevelType w:val="multilevel"/>
    <w:tmpl w:val="56C8A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2E448B1"/>
    <w:multiLevelType w:val="multilevel"/>
    <w:tmpl w:val="D18E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45E7119"/>
    <w:multiLevelType w:val="multilevel"/>
    <w:tmpl w:val="3B1C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247254B9"/>
    <w:multiLevelType w:val="multilevel"/>
    <w:tmpl w:val="1C1A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5293D27"/>
    <w:multiLevelType w:val="multilevel"/>
    <w:tmpl w:val="82766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27372409"/>
    <w:multiLevelType w:val="multilevel"/>
    <w:tmpl w:val="3EFCD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73F49F0"/>
    <w:multiLevelType w:val="multilevel"/>
    <w:tmpl w:val="6894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7C03C3B"/>
    <w:multiLevelType w:val="multilevel"/>
    <w:tmpl w:val="E23EF1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7C9140C"/>
    <w:multiLevelType w:val="multilevel"/>
    <w:tmpl w:val="9CCE31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89D4AAE"/>
    <w:multiLevelType w:val="multilevel"/>
    <w:tmpl w:val="60E8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8DE7CD5"/>
    <w:multiLevelType w:val="multilevel"/>
    <w:tmpl w:val="82E0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94B6C86"/>
    <w:multiLevelType w:val="multilevel"/>
    <w:tmpl w:val="396C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2A74594A"/>
    <w:multiLevelType w:val="multilevel"/>
    <w:tmpl w:val="8838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2BC60FCD"/>
    <w:multiLevelType w:val="multilevel"/>
    <w:tmpl w:val="B122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2C9205F0"/>
    <w:multiLevelType w:val="multilevel"/>
    <w:tmpl w:val="CD42F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2CDC393E"/>
    <w:multiLevelType w:val="multilevel"/>
    <w:tmpl w:val="648E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2CE57893"/>
    <w:multiLevelType w:val="multilevel"/>
    <w:tmpl w:val="C8B2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2D5A7F30"/>
    <w:multiLevelType w:val="multilevel"/>
    <w:tmpl w:val="614A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E913BBE"/>
    <w:multiLevelType w:val="multilevel"/>
    <w:tmpl w:val="36E6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2F2E33D2"/>
    <w:multiLevelType w:val="multilevel"/>
    <w:tmpl w:val="6230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2F7732B0"/>
    <w:multiLevelType w:val="multilevel"/>
    <w:tmpl w:val="ACA4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30833CF9"/>
    <w:multiLevelType w:val="multilevel"/>
    <w:tmpl w:val="CFB8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312A6162"/>
    <w:multiLevelType w:val="multilevel"/>
    <w:tmpl w:val="4BB27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319B4D6F"/>
    <w:multiLevelType w:val="multilevel"/>
    <w:tmpl w:val="C62E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319F65A3"/>
    <w:multiLevelType w:val="multilevel"/>
    <w:tmpl w:val="D40C6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2134D66"/>
    <w:multiLevelType w:val="multilevel"/>
    <w:tmpl w:val="F02ED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27871CB"/>
    <w:multiLevelType w:val="multilevel"/>
    <w:tmpl w:val="83141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337B4571"/>
    <w:multiLevelType w:val="multilevel"/>
    <w:tmpl w:val="1C9AAC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338114D5"/>
    <w:multiLevelType w:val="multilevel"/>
    <w:tmpl w:val="E8EC2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33A800CE"/>
    <w:multiLevelType w:val="multilevel"/>
    <w:tmpl w:val="2CC86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35320342"/>
    <w:multiLevelType w:val="multilevel"/>
    <w:tmpl w:val="2F64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35BF2CA7"/>
    <w:multiLevelType w:val="multilevel"/>
    <w:tmpl w:val="714267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36E0004D"/>
    <w:multiLevelType w:val="multilevel"/>
    <w:tmpl w:val="6DDA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39687E2E"/>
    <w:multiLevelType w:val="multilevel"/>
    <w:tmpl w:val="E9EA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3A4E7836"/>
    <w:multiLevelType w:val="multilevel"/>
    <w:tmpl w:val="1C4C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3AD414FB"/>
    <w:multiLevelType w:val="multilevel"/>
    <w:tmpl w:val="12B6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3B3D4A41"/>
    <w:multiLevelType w:val="multilevel"/>
    <w:tmpl w:val="C0865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3BAE47D4"/>
    <w:multiLevelType w:val="multilevel"/>
    <w:tmpl w:val="82A0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3C304A40"/>
    <w:multiLevelType w:val="multilevel"/>
    <w:tmpl w:val="844E24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3D105ABB"/>
    <w:multiLevelType w:val="multilevel"/>
    <w:tmpl w:val="02F8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3DD25E55"/>
    <w:multiLevelType w:val="multilevel"/>
    <w:tmpl w:val="45DC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3F666943"/>
    <w:multiLevelType w:val="multilevel"/>
    <w:tmpl w:val="F26C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3FCA6834"/>
    <w:multiLevelType w:val="multilevel"/>
    <w:tmpl w:val="A142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4048546F"/>
    <w:multiLevelType w:val="multilevel"/>
    <w:tmpl w:val="D30E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40CF74ED"/>
    <w:multiLevelType w:val="multilevel"/>
    <w:tmpl w:val="06C61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40ED789A"/>
    <w:multiLevelType w:val="multilevel"/>
    <w:tmpl w:val="ED2C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415B7EED"/>
    <w:multiLevelType w:val="multilevel"/>
    <w:tmpl w:val="60D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41BA379F"/>
    <w:multiLevelType w:val="multilevel"/>
    <w:tmpl w:val="F7EA9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42BB512A"/>
    <w:multiLevelType w:val="multilevel"/>
    <w:tmpl w:val="07828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42EF7DEB"/>
    <w:multiLevelType w:val="multilevel"/>
    <w:tmpl w:val="F0B28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43125BCD"/>
    <w:multiLevelType w:val="multilevel"/>
    <w:tmpl w:val="3BD2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434B6230"/>
    <w:multiLevelType w:val="multilevel"/>
    <w:tmpl w:val="34701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45657AD9"/>
    <w:multiLevelType w:val="multilevel"/>
    <w:tmpl w:val="4282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458948DA"/>
    <w:multiLevelType w:val="multilevel"/>
    <w:tmpl w:val="209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45FB6981"/>
    <w:multiLevelType w:val="multilevel"/>
    <w:tmpl w:val="9D74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46D056B7"/>
    <w:multiLevelType w:val="multilevel"/>
    <w:tmpl w:val="E912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46F86D4C"/>
    <w:multiLevelType w:val="multilevel"/>
    <w:tmpl w:val="B7E69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46FE4248"/>
    <w:multiLevelType w:val="multilevel"/>
    <w:tmpl w:val="FF5E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475D7021"/>
    <w:multiLevelType w:val="multilevel"/>
    <w:tmpl w:val="F8B8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479B4C09"/>
    <w:multiLevelType w:val="multilevel"/>
    <w:tmpl w:val="920A3494"/>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47E30322"/>
    <w:multiLevelType w:val="multilevel"/>
    <w:tmpl w:val="A02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49673B0C"/>
    <w:multiLevelType w:val="multilevel"/>
    <w:tmpl w:val="13DA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4AFA2751"/>
    <w:multiLevelType w:val="multilevel"/>
    <w:tmpl w:val="F67E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4CBC10A2"/>
    <w:multiLevelType w:val="multilevel"/>
    <w:tmpl w:val="9E6E5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4D492F98"/>
    <w:multiLevelType w:val="multilevel"/>
    <w:tmpl w:val="1A7E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4D4B04AB"/>
    <w:multiLevelType w:val="multilevel"/>
    <w:tmpl w:val="8B7C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4E7E778D"/>
    <w:multiLevelType w:val="multilevel"/>
    <w:tmpl w:val="7662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503416BD"/>
    <w:multiLevelType w:val="multilevel"/>
    <w:tmpl w:val="2478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504656B0"/>
    <w:multiLevelType w:val="multilevel"/>
    <w:tmpl w:val="C680A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506754BA"/>
    <w:multiLevelType w:val="multilevel"/>
    <w:tmpl w:val="6388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508F500D"/>
    <w:multiLevelType w:val="multilevel"/>
    <w:tmpl w:val="77DCA6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50A16968"/>
    <w:multiLevelType w:val="multilevel"/>
    <w:tmpl w:val="0D6C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50D3714A"/>
    <w:multiLevelType w:val="multilevel"/>
    <w:tmpl w:val="D7F8F5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19C0AE2"/>
    <w:multiLevelType w:val="multilevel"/>
    <w:tmpl w:val="3E20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526111E6"/>
    <w:multiLevelType w:val="multilevel"/>
    <w:tmpl w:val="AE3A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52BB1DE1"/>
    <w:multiLevelType w:val="multilevel"/>
    <w:tmpl w:val="EB3C0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52D85D6F"/>
    <w:multiLevelType w:val="multilevel"/>
    <w:tmpl w:val="517C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530A6CF4"/>
    <w:multiLevelType w:val="multilevel"/>
    <w:tmpl w:val="4230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56972DF1"/>
    <w:multiLevelType w:val="multilevel"/>
    <w:tmpl w:val="50EE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57063FF3"/>
    <w:multiLevelType w:val="multilevel"/>
    <w:tmpl w:val="0C36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575D5ACB"/>
    <w:multiLevelType w:val="multilevel"/>
    <w:tmpl w:val="D578E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579C3C80"/>
    <w:multiLevelType w:val="multilevel"/>
    <w:tmpl w:val="92A2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583C4AD1"/>
    <w:multiLevelType w:val="multilevel"/>
    <w:tmpl w:val="FC96B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593E6976"/>
    <w:multiLevelType w:val="multilevel"/>
    <w:tmpl w:val="592E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59E91A05"/>
    <w:multiLevelType w:val="multilevel"/>
    <w:tmpl w:val="E212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5A507C51"/>
    <w:multiLevelType w:val="multilevel"/>
    <w:tmpl w:val="2A5A4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5B4A0075"/>
    <w:multiLevelType w:val="multilevel"/>
    <w:tmpl w:val="83087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5B7B56D6"/>
    <w:multiLevelType w:val="multilevel"/>
    <w:tmpl w:val="14C8B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5E6A42CB"/>
    <w:multiLevelType w:val="multilevel"/>
    <w:tmpl w:val="481C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5E7B6C51"/>
    <w:multiLevelType w:val="multilevel"/>
    <w:tmpl w:val="394EC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60E5066D"/>
    <w:multiLevelType w:val="multilevel"/>
    <w:tmpl w:val="53B6F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61B815CA"/>
    <w:multiLevelType w:val="multilevel"/>
    <w:tmpl w:val="36B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62327170"/>
    <w:multiLevelType w:val="multilevel"/>
    <w:tmpl w:val="426A33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62510552"/>
    <w:multiLevelType w:val="multilevel"/>
    <w:tmpl w:val="75D6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633A6998"/>
    <w:multiLevelType w:val="multilevel"/>
    <w:tmpl w:val="6810BB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651F16D3"/>
    <w:multiLevelType w:val="multilevel"/>
    <w:tmpl w:val="9BA0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65715A37"/>
    <w:multiLevelType w:val="multilevel"/>
    <w:tmpl w:val="976EB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65D02092"/>
    <w:multiLevelType w:val="multilevel"/>
    <w:tmpl w:val="908A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65DC082F"/>
    <w:multiLevelType w:val="multilevel"/>
    <w:tmpl w:val="672C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66FA5D93"/>
    <w:multiLevelType w:val="multilevel"/>
    <w:tmpl w:val="38826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675C02DD"/>
    <w:multiLevelType w:val="multilevel"/>
    <w:tmpl w:val="FF389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68344EE6"/>
    <w:multiLevelType w:val="multilevel"/>
    <w:tmpl w:val="4912A2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68AE2CDA"/>
    <w:multiLevelType w:val="multilevel"/>
    <w:tmpl w:val="B6D46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nsid w:val="68E27DEB"/>
    <w:multiLevelType w:val="multilevel"/>
    <w:tmpl w:val="FED2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69EB34E0"/>
    <w:multiLevelType w:val="multilevel"/>
    <w:tmpl w:val="8778A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6AED63F8"/>
    <w:multiLevelType w:val="multilevel"/>
    <w:tmpl w:val="D804A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6B7C4D1E"/>
    <w:multiLevelType w:val="multilevel"/>
    <w:tmpl w:val="8F3C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6C024CB1"/>
    <w:multiLevelType w:val="multilevel"/>
    <w:tmpl w:val="C4800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6C0C5B19"/>
    <w:multiLevelType w:val="multilevel"/>
    <w:tmpl w:val="1EC0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6C4264AA"/>
    <w:multiLevelType w:val="multilevel"/>
    <w:tmpl w:val="406E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6DE52E8E"/>
    <w:multiLevelType w:val="multilevel"/>
    <w:tmpl w:val="6CDA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6E3D7B14"/>
    <w:multiLevelType w:val="multilevel"/>
    <w:tmpl w:val="E936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6FAF6DCC"/>
    <w:multiLevelType w:val="multilevel"/>
    <w:tmpl w:val="D72E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71FC32BC"/>
    <w:multiLevelType w:val="multilevel"/>
    <w:tmpl w:val="18EC5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720F7C71"/>
    <w:multiLevelType w:val="multilevel"/>
    <w:tmpl w:val="9A02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72823029"/>
    <w:multiLevelType w:val="multilevel"/>
    <w:tmpl w:val="AA12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72976A83"/>
    <w:multiLevelType w:val="multilevel"/>
    <w:tmpl w:val="EC787A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7427538F"/>
    <w:multiLevelType w:val="multilevel"/>
    <w:tmpl w:val="CFC2F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744F4CF8"/>
    <w:multiLevelType w:val="multilevel"/>
    <w:tmpl w:val="341A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744F4F73"/>
    <w:multiLevelType w:val="multilevel"/>
    <w:tmpl w:val="6DE2D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74663D8D"/>
    <w:multiLevelType w:val="multilevel"/>
    <w:tmpl w:val="0B201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74F53956"/>
    <w:multiLevelType w:val="multilevel"/>
    <w:tmpl w:val="CF3CB0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75004562"/>
    <w:multiLevelType w:val="multilevel"/>
    <w:tmpl w:val="F83A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75405CB4"/>
    <w:multiLevelType w:val="multilevel"/>
    <w:tmpl w:val="47B2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75AB0185"/>
    <w:multiLevelType w:val="multilevel"/>
    <w:tmpl w:val="F0CE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764051D8"/>
    <w:multiLevelType w:val="multilevel"/>
    <w:tmpl w:val="11FC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76BE15F3"/>
    <w:multiLevelType w:val="multilevel"/>
    <w:tmpl w:val="8818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78B17B45"/>
    <w:multiLevelType w:val="multilevel"/>
    <w:tmpl w:val="D5E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79CD05B3"/>
    <w:multiLevelType w:val="multilevel"/>
    <w:tmpl w:val="B4FA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7B181E65"/>
    <w:multiLevelType w:val="multilevel"/>
    <w:tmpl w:val="921A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7B7F1738"/>
    <w:multiLevelType w:val="multilevel"/>
    <w:tmpl w:val="D9E84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7BDC7C30"/>
    <w:multiLevelType w:val="multilevel"/>
    <w:tmpl w:val="2BC804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7C5C2D62"/>
    <w:multiLevelType w:val="multilevel"/>
    <w:tmpl w:val="9D00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7D44732B"/>
    <w:multiLevelType w:val="multilevel"/>
    <w:tmpl w:val="1130B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7D9336C5"/>
    <w:multiLevelType w:val="multilevel"/>
    <w:tmpl w:val="CF56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7E2064CD"/>
    <w:multiLevelType w:val="multilevel"/>
    <w:tmpl w:val="B76AF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7F966946"/>
    <w:multiLevelType w:val="multilevel"/>
    <w:tmpl w:val="D6367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8"/>
  </w:num>
  <w:num w:numId="2">
    <w:abstractNumId w:val="180"/>
  </w:num>
  <w:num w:numId="3">
    <w:abstractNumId w:val="2"/>
  </w:num>
  <w:num w:numId="4">
    <w:abstractNumId w:val="125"/>
  </w:num>
  <w:num w:numId="5">
    <w:abstractNumId w:val="169"/>
  </w:num>
  <w:num w:numId="6">
    <w:abstractNumId w:val="77"/>
  </w:num>
  <w:num w:numId="7">
    <w:abstractNumId w:val="72"/>
  </w:num>
  <w:num w:numId="8">
    <w:abstractNumId w:val="141"/>
  </w:num>
  <w:num w:numId="9">
    <w:abstractNumId w:val="10"/>
  </w:num>
  <w:num w:numId="10">
    <w:abstractNumId w:val="16"/>
  </w:num>
  <w:num w:numId="11">
    <w:abstractNumId w:val="165"/>
  </w:num>
  <w:num w:numId="12">
    <w:abstractNumId w:val="181"/>
  </w:num>
  <w:num w:numId="13">
    <w:abstractNumId w:val="23"/>
  </w:num>
  <w:num w:numId="14">
    <w:abstractNumId w:val="33"/>
  </w:num>
  <w:num w:numId="15">
    <w:abstractNumId w:val="152"/>
  </w:num>
  <w:num w:numId="16">
    <w:abstractNumId w:val="56"/>
  </w:num>
  <w:num w:numId="17">
    <w:abstractNumId w:val="84"/>
  </w:num>
  <w:num w:numId="18">
    <w:abstractNumId w:val="115"/>
  </w:num>
  <w:num w:numId="19">
    <w:abstractNumId w:val="167"/>
  </w:num>
  <w:num w:numId="20">
    <w:abstractNumId w:val="79"/>
  </w:num>
  <w:num w:numId="21">
    <w:abstractNumId w:val="183"/>
  </w:num>
  <w:num w:numId="22">
    <w:abstractNumId w:val="76"/>
  </w:num>
  <w:num w:numId="23">
    <w:abstractNumId w:val="155"/>
  </w:num>
  <w:num w:numId="24">
    <w:abstractNumId w:val="134"/>
  </w:num>
  <w:num w:numId="25">
    <w:abstractNumId w:val="32"/>
  </w:num>
  <w:num w:numId="26">
    <w:abstractNumId w:val="53"/>
  </w:num>
  <w:num w:numId="27">
    <w:abstractNumId w:val="65"/>
  </w:num>
  <w:num w:numId="28">
    <w:abstractNumId w:val="26"/>
  </w:num>
  <w:num w:numId="29">
    <w:abstractNumId w:val="6"/>
  </w:num>
  <w:num w:numId="30">
    <w:abstractNumId w:val="83"/>
  </w:num>
  <w:num w:numId="31">
    <w:abstractNumId w:val="136"/>
  </w:num>
  <w:num w:numId="32">
    <w:abstractNumId w:val="139"/>
  </w:num>
  <w:num w:numId="33">
    <w:abstractNumId w:val="50"/>
  </w:num>
  <w:num w:numId="34">
    <w:abstractNumId w:val="178"/>
  </w:num>
  <w:num w:numId="35">
    <w:abstractNumId w:val="148"/>
  </w:num>
  <w:num w:numId="36">
    <w:abstractNumId w:val="43"/>
  </w:num>
  <w:num w:numId="37">
    <w:abstractNumId w:val="15"/>
  </w:num>
  <w:num w:numId="38">
    <w:abstractNumId w:val="102"/>
  </w:num>
  <w:num w:numId="39">
    <w:abstractNumId w:val="59"/>
  </w:num>
  <w:num w:numId="40">
    <w:abstractNumId w:val="156"/>
  </w:num>
  <w:num w:numId="41">
    <w:abstractNumId w:val="170"/>
  </w:num>
  <w:num w:numId="42">
    <w:abstractNumId w:val="85"/>
  </w:num>
  <w:num w:numId="43">
    <w:abstractNumId w:val="175"/>
  </w:num>
  <w:num w:numId="44">
    <w:abstractNumId w:val="108"/>
  </w:num>
  <w:num w:numId="45">
    <w:abstractNumId w:val="9"/>
  </w:num>
  <w:num w:numId="46">
    <w:abstractNumId w:val="4"/>
  </w:num>
  <w:num w:numId="47">
    <w:abstractNumId w:val="168"/>
  </w:num>
  <w:num w:numId="48">
    <w:abstractNumId w:val="93"/>
  </w:num>
  <w:num w:numId="49">
    <w:abstractNumId w:val="126"/>
  </w:num>
  <w:num w:numId="50">
    <w:abstractNumId w:val="47"/>
  </w:num>
  <w:num w:numId="51">
    <w:abstractNumId w:val="89"/>
  </w:num>
  <w:num w:numId="52">
    <w:abstractNumId w:val="153"/>
  </w:num>
  <w:num w:numId="53">
    <w:abstractNumId w:val="145"/>
  </w:num>
  <w:num w:numId="54">
    <w:abstractNumId w:val="66"/>
  </w:num>
  <w:num w:numId="55">
    <w:abstractNumId w:val="24"/>
  </w:num>
  <w:num w:numId="56">
    <w:abstractNumId w:val="122"/>
  </w:num>
  <w:num w:numId="57">
    <w:abstractNumId w:val="107"/>
  </w:num>
  <w:num w:numId="58">
    <w:abstractNumId w:val="144"/>
  </w:num>
  <w:num w:numId="59">
    <w:abstractNumId w:val="174"/>
  </w:num>
  <w:num w:numId="60">
    <w:abstractNumId w:val="14"/>
  </w:num>
  <w:num w:numId="61">
    <w:abstractNumId w:val="154"/>
  </w:num>
  <w:num w:numId="62">
    <w:abstractNumId w:val="22"/>
  </w:num>
  <w:num w:numId="63">
    <w:abstractNumId w:val="100"/>
  </w:num>
  <w:num w:numId="64">
    <w:abstractNumId w:val="133"/>
  </w:num>
  <w:num w:numId="65">
    <w:abstractNumId w:val="184"/>
  </w:num>
  <w:num w:numId="66">
    <w:abstractNumId w:val="109"/>
  </w:num>
  <w:num w:numId="67">
    <w:abstractNumId w:val="37"/>
  </w:num>
  <w:num w:numId="68">
    <w:abstractNumId w:val="130"/>
  </w:num>
  <w:num w:numId="69">
    <w:abstractNumId w:val="113"/>
  </w:num>
  <w:num w:numId="70">
    <w:abstractNumId w:val="96"/>
  </w:num>
  <w:num w:numId="71">
    <w:abstractNumId w:val="54"/>
  </w:num>
  <w:num w:numId="72">
    <w:abstractNumId w:val="41"/>
  </w:num>
  <w:num w:numId="73">
    <w:abstractNumId w:val="162"/>
  </w:num>
  <w:num w:numId="74">
    <w:abstractNumId w:val="29"/>
  </w:num>
  <w:num w:numId="75">
    <w:abstractNumId w:val="119"/>
  </w:num>
  <w:num w:numId="76">
    <w:abstractNumId w:val="117"/>
  </w:num>
  <w:num w:numId="77">
    <w:abstractNumId w:val="75"/>
  </w:num>
  <w:num w:numId="78">
    <w:abstractNumId w:val="101"/>
  </w:num>
  <w:num w:numId="79">
    <w:abstractNumId w:val="131"/>
  </w:num>
  <w:num w:numId="80">
    <w:abstractNumId w:val="25"/>
  </w:num>
  <w:num w:numId="81">
    <w:abstractNumId w:val="18"/>
  </w:num>
  <w:num w:numId="82">
    <w:abstractNumId w:val="135"/>
  </w:num>
  <w:num w:numId="83">
    <w:abstractNumId w:val="46"/>
  </w:num>
  <w:num w:numId="84">
    <w:abstractNumId w:val="129"/>
  </w:num>
  <w:num w:numId="85">
    <w:abstractNumId w:val="103"/>
  </w:num>
  <w:num w:numId="86">
    <w:abstractNumId w:val="95"/>
  </w:num>
  <w:num w:numId="87">
    <w:abstractNumId w:val="35"/>
  </w:num>
  <w:num w:numId="88">
    <w:abstractNumId w:val="105"/>
  </w:num>
  <w:num w:numId="89">
    <w:abstractNumId w:val="132"/>
  </w:num>
  <w:num w:numId="90">
    <w:abstractNumId w:val="159"/>
  </w:num>
  <w:num w:numId="91">
    <w:abstractNumId w:val="31"/>
  </w:num>
  <w:num w:numId="92">
    <w:abstractNumId w:val="17"/>
  </w:num>
  <w:num w:numId="93">
    <w:abstractNumId w:val="173"/>
  </w:num>
  <w:num w:numId="94">
    <w:abstractNumId w:val="185"/>
  </w:num>
  <w:num w:numId="95">
    <w:abstractNumId w:val="137"/>
  </w:num>
  <w:num w:numId="96">
    <w:abstractNumId w:val="3"/>
  </w:num>
  <w:num w:numId="97">
    <w:abstractNumId w:val="182"/>
  </w:num>
  <w:num w:numId="98">
    <w:abstractNumId w:val="62"/>
  </w:num>
  <w:num w:numId="99">
    <w:abstractNumId w:val="123"/>
  </w:num>
  <w:num w:numId="100">
    <w:abstractNumId w:val="121"/>
  </w:num>
  <w:num w:numId="101">
    <w:abstractNumId w:val="157"/>
  </w:num>
  <w:num w:numId="102">
    <w:abstractNumId w:val="143"/>
  </w:num>
  <w:num w:numId="103">
    <w:abstractNumId w:val="55"/>
  </w:num>
  <w:num w:numId="104">
    <w:abstractNumId w:val="82"/>
  </w:num>
  <w:num w:numId="105">
    <w:abstractNumId w:val="38"/>
  </w:num>
  <w:num w:numId="106">
    <w:abstractNumId w:val="172"/>
  </w:num>
  <w:num w:numId="107">
    <w:abstractNumId w:val="171"/>
  </w:num>
  <w:num w:numId="108">
    <w:abstractNumId w:val="39"/>
  </w:num>
  <w:num w:numId="109">
    <w:abstractNumId w:val="90"/>
  </w:num>
  <w:num w:numId="110">
    <w:abstractNumId w:val="58"/>
  </w:num>
  <w:num w:numId="111">
    <w:abstractNumId w:val="74"/>
  </w:num>
  <w:num w:numId="112">
    <w:abstractNumId w:val="138"/>
  </w:num>
  <w:num w:numId="113">
    <w:abstractNumId w:val="61"/>
  </w:num>
  <w:num w:numId="114">
    <w:abstractNumId w:val="111"/>
  </w:num>
  <w:num w:numId="115">
    <w:abstractNumId w:val="45"/>
  </w:num>
  <w:num w:numId="116">
    <w:abstractNumId w:val="187"/>
  </w:num>
  <w:num w:numId="117">
    <w:abstractNumId w:val="99"/>
  </w:num>
  <w:num w:numId="118">
    <w:abstractNumId w:val="28"/>
  </w:num>
  <w:num w:numId="119">
    <w:abstractNumId w:val="116"/>
  </w:num>
  <w:num w:numId="120">
    <w:abstractNumId w:val="160"/>
  </w:num>
  <w:num w:numId="121">
    <w:abstractNumId w:val="149"/>
  </w:num>
  <w:num w:numId="122">
    <w:abstractNumId w:val="20"/>
  </w:num>
  <w:num w:numId="123">
    <w:abstractNumId w:val="114"/>
  </w:num>
  <w:num w:numId="124">
    <w:abstractNumId w:val="27"/>
  </w:num>
  <w:num w:numId="125">
    <w:abstractNumId w:val="49"/>
  </w:num>
  <w:num w:numId="126">
    <w:abstractNumId w:val="98"/>
  </w:num>
  <w:num w:numId="127">
    <w:abstractNumId w:val="12"/>
  </w:num>
  <w:num w:numId="128">
    <w:abstractNumId w:val="179"/>
  </w:num>
  <w:num w:numId="129">
    <w:abstractNumId w:val="51"/>
  </w:num>
  <w:num w:numId="130">
    <w:abstractNumId w:val="88"/>
  </w:num>
  <w:num w:numId="131">
    <w:abstractNumId w:val="104"/>
  </w:num>
  <w:num w:numId="132">
    <w:abstractNumId w:val="63"/>
  </w:num>
  <w:num w:numId="133">
    <w:abstractNumId w:val="176"/>
  </w:num>
  <w:num w:numId="134">
    <w:abstractNumId w:val="127"/>
  </w:num>
  <w:num w:numId="135">
    <w:abstractNumId w:val="48"/>
  </w:num>
  <w:num w:numId="136">
    <w:abstractNumId w:val="30"/>
  </w:num>
  <w:num w:numId="137">
    <w:abstractNumId w:val="52"/>
  </w:num>
  <w:num w:numId="138">
    <w:abstractNumId w:val="106"/>
  </w:num>
  <w:num w:numId="139">
    <w:abstractNumId w:val="64"/>
  </w:num>
  <w:num w:numId="140">
    <w:abstractNumId w:val="158"/>
  </w:num>
  <w:num w:numId="141">
    <w:abstractNumId w:val="71"/>
  </w:num>
  <w:num w:numId="142">
    <w:abstractNumId w:val="40"/>
  </w:num>
  <w:num w:numId="143">
    <w:abstractNumId w:val="11"/>
  </w:num>
  <w:num w:numId="144">
    <w:abstractNumId w:val="80"/>
  </w:num>
  <w:num w:numId="145">
    <w:abstractNumId w:val="57"/>
  </w:num>
  <w:num w:numId="146">
    <w:abstractNumId w:val="91"/>
  </w:num>
  <w:num w:numId="147">
    <w:abstractNumId w:val="70"/>
  </w:num>
  <w:num w:numId="148">
    <w:abstractNumId w:val="151"/>
  </w:num>
  <w:num w:numId="149">
    <w:abstractNumId w:val="118"/>
  </w:num>
  <w:num w:numId="150">
    <w:abstractNumId w:val="92"/>
  </w:num>
  <w:num w:numId="151">
    <w:abstractNumId w:val="186"/>
  </w:num>
  <w:num w:numId="152">
    <w:abstractNumId w:val="78"/>
  </w:num>
  <w:num w:numId="153">
    <w:abstractNumId w:val="44"/>
  </w:num>
  <w:num w:numId="154">
    <w:abstractNumId w:val="19"/>
  </w:num>
  <w:num w:numId="155">
    <w:abstractNumId w:val="60"/>
  </w:num>
  <w:num w:numId="156">
    <w:abstractNumId w:val="8"/>
  </w:num>
  <w:num w:numId="157">
    <w:abstractNumId w:val="42"/>
  </w:num>
  <w:num w:numId="158">
    <w:abstractNumId w:val="147"/>
  </w:num>
  <w:num w:numId="159">
    <w:abstractNumId w:val="161"/>
  </w:num>
  <w:num w:numId="160">
    <w:abstractNumId w:val="36"/>
  </w:num>
  <w:num w:numId="161">
    <w:abstractNumId w:val="5"/>
  </w:num>
  <w:num w:numId="162">
    <w:abstractNumId w:val="69"/>
  </w:num>
  <w:num w:numId="163">
    <w:abstractNumId w:val="73"/>
  </w:num>
  <w:num w:numId="164">
    <w:abstractNumId w:val="86"/>
  </w:num>
  <w:num w:numId="165">
    <w:abstractNumId w:val="34"/>
  </w:num>
  <w:num w:numId="166">
    <w:abstractNumId w:val="146"/>
  </w:num>
  <w:num w:numId="167">
    <w:abstractNumId w:val="94"/>
  </w:num>
  <w:num w:numId="168">
    <w:abstractNumId w:val="1"/>
  </w:num>
  <w:num w:numId="169">
    <w:abstractNumId w:val="150"/>
  </w:num>
  <w:num w:numId="170">
    <w:abstractNumId w:val="67"/>
  </w:num>
  <w:num w:numId="171">
    <w:abstractNumId w:val="166"/>
  </w:num>
  <w:num w:numId="172">
    <w:abstractNumId w:val="21"/>
  </w:num>
  <w:num w:numId="173">
    <w:abstractNumId w:val="87"/>
  </w:num>
  <w:num w:numId="174">
    <w:abstractNumId w:val="124"/>
  </w:num>
  <w:num w:numId="175">
    <w:abstractNumId w:val="140"/>
  </w:num>
  <w:num w:numId="176">
    <w:abstractNumId w:val="13"/>
  </w:num>
  <w:num w:numId="177">
    <w:abstractNumId w:val="120"/>
  </w:num>
  <w:num w:numId="178">
    <w:abstractNumId w:val="7"/>
  </w:num>
  <w:num w:numId="179">
    <w:abstractNumId w:val="142"/>
  </w:num>
  <w:num w:numId="180">
    <w:abstractNumId w:val="177"/>
  </w:num>
  <w:num w:numId="181">
    <w:abstractNumId w:val="97"/>
  </w:num>
  <w:num w:numId="182">
    <w:abstractNumId w:val="163"/>
  </w:num>
  <w:num w:numId="183">
    <w:abstractNumId w:val="112"/>
  </w:num>
  <w:num w:numId="184">
    <w:abstractNumId w:val="128"/>
  </w:num>
  <w:num w:numId="185">
    <w:abstractNumId w:val="81"/>
  </w:num>
  <w:num w:numId="186">
    <w:abstractNumId w:val="164"/>
  </w:num>
  <w:num w:numId="187">
    <w:abstractNumId w:val="0"/>
  </w:num>
  <w:num w:numId="188">
    <w:abstractNumId w:val="110"/>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rsids>
    <w:rsidRoot w:val="0001575E"/>
    <w:rsid w:val="0001575E"/>
    <w:rsid w:val="000F1426"/>
    <w:rsid w:val="001A5C39"/>
    <w:rsid w:val="0029453F"/>
    <w:rsid w:val="00324248"/>
    <w:rsid w:val="003F1EA8"/>
    <w:rsid w:val="004847BE"/>
    <w:rsid w:val="0059529A"/>
    <w:rsid w:val="00656C77"/>
    <w:rsid w:val="00671D14"/>
    <w:rsid w:val="006771BF"/>
    <w:rsid w:val="0070448A"/>
    <w:rsid w:val="009E6BB3"/>
    <w:rsid w:val="00B070D2"/>
    <w:rsid w:val="00BA2DC6"/>
    <w:rsid w:val="00BB2714"/>
    <w:rsid w:val="00BD0EA3"/>
    <w:rsid w:val="00BF438F"/>
    <w:rsid w:val="00CE4D23"/>
    <w:rsid w:val="00D029F3"/>
    <w:rsid w:val="00D13033"/>
    <w:rsid w:val="00D61196"/>
    <w:rsid w:val="00D83C76"/>
    <w:rsid w:val="00E374F9"/>
    <w:rsid w:val="00E53C1F"/>
    <w:rsid w:val="00EC1E6D"/>
    <w:rsid w:val="00FF70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D14"/>
  </w:style>
  <w:style w:type="paragraph" w:styleId="1">
    <w:name w:val="heading 1"/>
    <w:basedOn w:val="a"/>
    <w:next w:val="a"/>
    <w:link w:val="10"/>
    <w:qFormat/>
    <w:rsid w:val="006771BF"/>
    <w:pPr>
      <w:keepNext/>
      <w:keepLines/>
      <w:spacing w:before="480" w:after="0" w:line="240" w:lineRule="auto"/>
      <w:outlineLvl w:val="0"/>
    </w:pPr>
    <w:rPr>
      <w:rFonts w:ascii="Cambria" w:eastAsia="Times New Roman" w:hAnsi="Cambria" w:cs="Times New Roman"/>
      <w:b/>
      <w:color w:val="FFFF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1575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01575E"/>
  </w:style>
  <w:style w:type="paragraph" w:styleId="a4">
    <w:name w:val="Balloon Text"/>
    <w:basedOn w:val="a"/>
    <w:link w:val="a5"/>
    <w:uiPriority w:val="99"/>
    <w:semiHidden/>
    <w:unhideWhenUsed/>
    <w:rsid w:val="000157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575E"/>
    <w:rPr>
      <w:rFonts w:ascii="Tahoma" w:hAnsi="Tahoma" w:cs="Tahoma"/>
      <w:sz w:val="16"/>
      <w:szCs w:val="16"/>
    </w:rPr>
  </w:style>
  <w:style w:type="paragraph" w:styleId="a6">
    <w:name w:val="List Paragraph"/>
    <w:basedOn w:val="a"/>
    <w:uiPriority w:val="34"/>
    <w:qFormat/>
    <w:rsid w:val="00FF7073"/>
    <w:pPr>
      <w:ind w:left="720"/>
      <w:contextualSpacing/>
    </w:pPr>
  </w:style>
  <w:style w:type="paragraph" w:styleId="a7">
    <w:name w:val="No Spacing"/>
    <w:uiPriority w:val="1"/>
    <w:qFormat/>
    <w:rsid w:val="00CE4D23"/>
    <w:pPr>
      <w:spacing w:after="0" w:line="240" w:lineRule="auto"/>
    </w:pPr>
    <w:rPr>
      <w:rFonts w:ascii="Times New Roman" w:eastAsia="Times New Roman" w:hAnsi="Times New Roman" w:cs="Times New Roman"/>
      <w:sz w:val="20"/>
      <w:szCs w:val="20"/>
      <w:lang w:eastAsia="ru-RU"/>
    </w:rPr>
  </w:style>
  <w:style w:type="table" w:styleId="a8">
    <w:name w:val="Table Grid"/>
    <w:basedOn w:val="a1"/>
    <w:uiPriority w:val="59"/>
    <w:rsid w:val="009E6B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6771BF"/>
    <w:rPr>
      <w:rFonts w:ascii="Cambria" w:eastAsia="Times New Roman" w:hAnsi="Cambria" w:cs="Times New Roman"/>
      <w:b/>
      <w:color w:val="FFFF00"/>
      <w:sz w:val="28"/>
      <w:szCs w:val="20"/>
      <w:lang w:eastAsia="ru-RU"/>
    </w:rPr>
  </w:style>
  <w:style w:type="paragraph" w:styleId="a9">
    <w:name w:val="header"/>
    <w:basedOn w:val="a"/>
    <w:link w:val="aa"/>
    <w:uiPriority w:val="99"/>
    <w:semiHidden/>
    <w:unhideWhenUsed/>
    <w:rsid w:val="00E374F9"/>
    <w:pPr>
      <w:tabs>
        <w:tab w:val="center" w:pos="4844"/>
        <w:tab w:val="right" w:pos="9689"/>
      </w:tabs>
      <w:spacing w:after="0" w:line="240" w:lineRule="auto"/>
    </w:pPr>
  </w:style>
  <w:style w:type="character" w:customStyle="1" w:styleId="aa">
    <w:name w:val="Верхний колонтитул Знак"/>
    <w:basedOn w:val="a0"/>
    <w:link w:val="a9"/>
    <w:uiPriority w:val="99"/>
    <w:semiHidden/>
    <w:rsid w:val="00E374F9"/>
  </w:style>
  <w:style w:type="paragraph" w:styleId="ab">
    <w:name w:val="footer"/>
    <w:basedOn w:val="a"/>
    <w:link w:val="ac"/>
    <w:uiPriority w:val="99"/>
    <w:unhideWhenUsed/>
    <w:rsid w:val="00E374F9"/>
    <w:pPr>
      <w:tabs>
        <w:tab w:val="center" w:pos="4844"/>
        <w:tab w:val="right" w:pos="9689"/>
      </w:tabs>
      <w:spacing w:after="0" w:line="240" w:lineRule="auto"/>
    </w:pPr>
  </w:style>
  <w:style w:type="character" w:customStyle="1" w:styleId="ac">
    <w:name w:val="Нижний колонтитул Знак"/>
    <w:basedOn w:val="a0"/>
    <w:link w:val="ab"/>
    <w:uiPriority w:val="99"/>
    <w:rsid w:val="00E374F9"/>
  </w:style>
</w:styles>
</file>

<file path=word/webSettings.xml><?xml version="1.0" encoding="utf-8"?>
<w:webSettings xmlns:r="http://schemas.openxmlformats.org/officeDocument/2006/relationships" xmlns:w="http://schemas.openxmlformats.org/wordprocessingml/2006/main">
  <w:divs>
    <w:div w:id="378432447">
      <w:bodyDiv w:val="1"/>
      <w:marLeft w:val="0"/>
      <w:marRight w:val="0"/>
      <w:marTop w:val="0"/>
      <w:marBottom w:val="0"/>
      <w:divBdr>
        <w:top w:val="none" w:sz="0" w:space="0" w:color="auto"/>
        <w:left w:val="none" w:sz="0" w:space="0" w:color="auto"/>
        <w:bottom w:val="none" w:sz="0" w:space="0" w:color="auto"/>
        <w:right w:val="none" w:sz="0" w:space="0" w:color="auto"/>
      </w:divBdr>
    </w:div>
    <w:div w:id="768083010">
      <w:bodyDiv w:val="1"/>
      <w:marLeft w:val="0"/>
      <w:marRight w:val="0"/>
      <w:marTop w:val="0"/>
      <w:marBottom w:val="0"/>
      <w:divBdr>
        <w:top w:val="none" w:sz="0" w:space="0" w:color="auto"/>
        <w:left w:val="none" w:sz="0" w:space="0" w:color="auto"/>
        <w:bottom w:val="none" w:sz="0" w:space="0" w:color="auto"/>
        <w:right w:val="none" w:sz="0" w:space="0" w:color="auto"/>
      </w:divBdr>
    </w:div>
    <w:div w:id="190390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116</Pages>
  <Words>38737</Words>
  <Characters>220805</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замира</dc:creator>
  <cp:lastModifiedBy>замира</cp:lastModifiedBy>
  <cp:revision>2</cp:revision>
  <dcterms:created xsi:type="dcterms:W3CDTF">2015-06-16T21:16:00Z</dcterms:created>
  <dcterms:modified xsi:type="dcterms:W3CDTF">2015-06-16T21:16:00Z</dcterms:modified>
</cp:coreProperties>
</file>