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0E9" w:rsidRPr="002950E9" w:rsidRDefault="002950E9" w:rsidP="002950E9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2950E9">
        <w:rPr>
          <w:rFonts w:ascii="Times New Roman" w:hAnsi="Times New Roman" w:cs="Times New Roman"/>
          <w:b/>
          <w:sz w:val="28"/>
          <w:szCs w:val="28"/>
        </w:rPr>
        <w:t xml:space="preserve">РЕЦЕНЗИЯ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на учебное пособие «Правоохранительная деятельность», подготовленное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Нуртазиным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 Е.К.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>Представленное на рецензирование учебное пособие является весьма актуальным в контексте реализации задач, вытекающих из Послания Главы государства К-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Pr="002950E9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2950E9">
        <w:rPr>
          <w:rFonts w:ascii="Times New Roman" w:hAnsi="Times New Roman" w:cs="Times New Roman"/>
          <w:sz w:val="28"/>
          <w:szCs w:val="28"/>
        </w:rPr>
        <w:t>окаева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 народу Казахстана «Конструктивный общественный диалог – основа стабильности и процветания Казахстана» от 2 сентября 2019 года по глубоким реформам судебной и правоохранительной систем.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>Учебное пособие  включает две главы, восемь параграфов, раскрывающих определение, признаки и цели правоохранительной деятельности; понятие, признаки и виды правоохранительных органов; международно-правовые, национальные принципы и нравственные основы указанной деятельности; сущность и значение правоохраны; государственно-правовые меры совершенствования правоохранительной деятельности; вопросы для самоконтроля и дискуссий, тестовые задания, приложения.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В пособии на основе глубокого  анализа  национального, российского законодательства, международных документов дано определение правоохранительной деятельности, раскрыты ее признаки, цели, функции, задачи, направления; освещены понятие, сущность  и значение охраны права в целом, роль государства в охране прав и свобод граждан. 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Автор пособия  дают общую характеристику правоохранительной системы, раскрывает определение, признаки и виды правоохранительного органа; в работе дана краткая характеристика деятельности органов суда, прокуратуры, полиции, юстиции.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>В пособии нашли отражение особенности международно-правовых и национальных принципов правоохранительной деятельности, в том числе Всеобщей декларации прав человека, Европейской конвенции о защите прав человека и основных свобод, Кодекса поведения ООН для должностных лиц по поддержанию правопорядка и других.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>Исходя из специфики образовательного учреждения, в котором работает автор, вполне  оправданным является рассмотрение целого комплекса государственно-правовых мер по совершенствованию правоохранительной деятельности в Казахстане.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К другим достоинствам  работы относятся высокий уровень теоретического  обобщения, приведение примеров из практики деятельности правоохранительных органов, логичность и внутренняя согласованность изложения материала, использование достаточного количества источников, современного законодательства, включение  в пособие такого вопроса, как нравственные основы законодательства о правосудии и правоохранительной деятельности; проблемы использования детектора в правоохранительной службе. 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lastRenderedPageBreak/>
        <w:t xml:space="preserve">Работу отличает богатый эмпирический материал, достаточное количество использованной научной, специальной, монографической литературы, правоприменительная практика, перечень вопросов для самоконтроля, тестовые задания, приложения.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Представленное на рецензирование учебное пособие по своей форме и содержанию полностью соответствует требованиям, предъявляемым </w:t>
      </w:r>
      <w:proofErr w:type="gramStart"/>
      <w:r w:rsidRPr="002950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950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50E9">
        <w:rPr>
          <w:rFonts w:ascii="Times New Roman" w:hAnsi="Times New Roman" w:cs="Times New Roman"/>
          <w:sz w:val="28"/>
          <w:szCs w:val="28"/>
        </w:rPr>
        <w:t>такого</w:t>
      </w:r>
      <w:proofErr w:type="gramEnd"/>
      <w:r w:rsidRPr="002950E9">
        <w:rPr>
          <w:rFonts w:ascii="Times New Roman" w:hAnsi="Times New Roman" w:cs="Times New Roman"/>
          <w:sz w:val="28"/>
          <w:szCs w:val="28"/>
        </w:rPr>
        <w:t xml:space="preserve"> вида работам.</w:t>
      </w:r>
    </w:p>
    <w:p w:rsidR="002950E9" w:rsidRPr="002950E9" w:rsidRDefault="002950E9" w:rsidP="004B26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b/>
          <w:sz w:val="28"/>
          <w:szCs w:val="28"/>
        </w:rPr>
        <w:t>Вывод</w:t>
      </w:r>
      <w:r w:rsidRPr="002950E9">
        <w:rPr>
          <w:rFonts w:ascii="Times New Roman" w:hAnsi="Times New Roman" w:cs="Times New Roman"/>
          <w:sz w:val="28"/>
          <w:szCs w:val="28"/>
        </w:rPr>
        <w:t xml:space="preserve">: учебное пособие «Правоохранительная деятельность», подготовленное 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Нуртазиным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 Е.К., заслуживает высокой оценки, может быть рекомендовано к изданию и использовано в образовательных учреждениях. </w:t>
      </w:r>
    </w:p>
    <w:p w:rsidR="002950E9" w:rsidRPr="002950E9" w:rsidRDefault="002950E9" w:rsidP="004B26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b/>
          <w:sz w:val="28"/>
          <w:szCs w:val="28"/>
        </w:rPr>
        <w:t>Рецензент</w:t>
      </w:r>
      <w:r w:rsidRPr="002950E9">
        <w:rPr>
          <w:rFonts w:ascii="Times New Roman" w:hAnsi="Times New Roman" w:cs="Times New Roman"/>
          <w:sz w:val="28"/>
          <w:szCs w:val="28"/>
        </w:rPr>
        <w:t xml:space="preserve">:  Председатель военного суда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Шымкентского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 гарнизона </w:t>
      </w:r>
    </w:p>
    <w:p w:rsidR="004B2699" w:rsidRDefault="004B2699" w:rsidP="002950E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950E9" w:rsidRPr="002950E9" w:rsidRDefault="002950E9" w:rsidP="002950E9">
      <w:pPr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>__________________  Карим Б.С.</w:t>
      </w:r>
    </w:p>
    <w:p w:rsidR="002950E9" w:rsidRPr="002950E9" w:rsidRDefault="002950E9" w:rsidP="002950E9">
      <w:pPr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>«___» _________ 2021 года.</w:t>
      </w:r>
    </w:p>
    <w:p w:rsidR="00C12F7A" w:rsidRPr="002950E9" w:rsidRDefault="00C12F7A">
      <w:pPr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>
      <w:pPr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>
      <w:pPr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>
      <w:pPr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>
      <w:pPr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>
      <w:pPr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>
      <w:pPr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>
      <w:pPr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>
      <w:pPr>
        <w:rPr>
          <w:rFonts w:ascii="Times New Roman" w:hAnsi="Times New Roman" w:cs="Times New Roman"/>
          <w:sz w:val="28"/>
          <w:szCs w:val="28"/>
        </w:rPr>
      </w:pPr>
    </w:p>
    <w:p w:rsidR="004B2699" w:rsidRDefault="004B26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950E9" w:rsidRPr="002950E9" w:rsidRDefault="002950E9" w:rsidP="002950E9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950E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РЕЦЕНЗИЯ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на учебное пособие «Правоохранительная деятельность», подготовленное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Нуртазиным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 Е.К.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Представленное на рецензирование учебное пособие  является весьма актуальным в контексте реализации задач, вытекающих из Стратегии «Казахстан – 2050», Программы «100 конкретных шагов», в том числе по формированию профессионального государственного аппарата, из Послания Главы государства </w:t>
      </w:r>
      <w:proofErr w:type="gramStart"/>
      <w:r w:rsidRPr="002950E9">
        <w:rPr>
          <w:rFonts w:ascii="Times New Roman" w:hAnsi="Times New Roman" w:cs="Times New Roman"/>
          <w:sz w:val="28"/>
          <w:szCs w:val="28"/>
        </w:rPr>
        <w:t>К-Ж</w:t>
      </w:r>
      <w:proofErr w:type="gramEnd"/>
      <w:r w:rsidRPr="002950E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Токаева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 народу Казахстана от 2 сентября 2019 года и полностью соответствует образовательной программе 6В04210 – «Юриспруденция».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Исходя из целей и задач работы, правильно выстроено содержание пособия, освещаются темы,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подтемы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>, понятия, институты правоохранительной деятельности.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В учебном пособии, с точки зрения современного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правопонимания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, концепции правового государства  дается понятие, раскрывается сущность и показано значение охраны права, в этом контексте вскрыты проблемы соотношения государства и права, роли государства в обеспечении прав и свобод граждан, проблемы нормотворчества в Казахстане.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В пособии на основе действующего законодательства дается определение правоохранительного органа, раскрываются его признаки и виды, краткая характеристика их компетенций, вскрыты проблемные научно-практические вопросы определения правоохранительного органа. 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>В работе  автор предлагает конкретные государственно-правовые меры по совершенствованию основных направлений правоохранительной деятельности в Казахстане.</w:t>
      </w:r>
    </w:p>
    <w:p w:rsidR="002950E9" w:rsidRPr="002950E9" w:rsidRDefault="002950E9" w:rsidP="004B2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К положительным  моментам пособия относятся высокий уровень теоретического обобщения, четкий юридический язык и стиль изложения, научный характер работы, широта охвата проблем правоохранительной деятельности. </w:t>
      </w:r>
    </w:p>
    <w:p w:rsidR="002950E9" w:rsidRPr="002950E9" w:rsidRDefault="002950E9" w:rsidP="004B2699">
      <w:pPr>
        <w:jc w:val="both"/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b/>
          <w:sz w:val="28"/>
          <w:szCs w:val="28"/>
        </w:rPr>
        <w:t>Вывод</w:t>
      </w:r>
      <w:r w:rsidRPr="002950E9">
        <w:rPr>
          <w:rFonts w:ascii="Times New Roman" w:hAnsi="Times New Roman" w:cs="Times New Roman"/>
          <w:sz w:val="28"/>
          <w:szCs w:val="28"/>
        </w:rPr>
        <w:t xml:space="preserve">: учебное пособие: «Правоохранительная деятельность», </w:t>
      </w:r>
      <w:proofErr w:type="gramStart"/>
      <w:r w:rsidRPr="002950E9">
        <w:rPr>
          <w:rFonts w:ascii="Times New Roman" w:hAnsi="Times New Roman" w:cs="Times New Roman"/>
          <w:sz w:val="28"/>
          <w:szCs w:val="28"/>
        </w:rPr>
        <w:t>подготовленное</w:t>
      </w:r>
      <w:proofErr w:type="gramEnd"/>
      <w:r w:rsidRPr="002950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., доцентом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Нуртазиным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 Е.К., полностью соответствует всем требованиям, предъявляемым к такого вида работам, заслуживает высокой оценки, может быть рекомендовано к изданию. </w:t>
      </w:r>
    </w:p>
    <w:p w:rsidR="002950E9" w:rsidRPr="002950E9" w:rsidRDefault="002950E9" w:rsidP="002950E9">
      <w:pPr>
        <w:rPr>
          <w:rFonts w:ascii="Times New Roman" w:hAnsi="Times New Roman" w:cs="Times New Roman"/>
          <w:sz w:val="28"/>
          <w:szCs w:val="28"/>
        </w:rPr>
      </w:pPr>
    </w:p>
    <w:p w:rsidR="002950E9" w:rsidRPr="002950E9" w:rsidRDefault="002950E9" w:rsidP="002950E9">
      <w:pPr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b/>
          <w:sz w:val="28"/>
          <w:szCs w:val="28"/>
        </w:rPr>
        <w:t>Рецензент</w:t>
      </w:r>
      <w:r w:rsidRPr="002950E9">
        <w:rPr>
          <w:rFonts w:ascii="Times New Roman" w:hAnsi="Times New Roman" w:cs="Times New Roman"/>
          <w:sz w:val="28"/>
          <w:szCs w:val="28"/>
        </w:rPr>
        <w:t xml:space="preserve">: декан юридического факультета, 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Pr="002950E9"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2950E9" w:rsidRPr="002950E9" w:rsidRDefault="002950E9" w:rsidP="002950E9">
      <w:pPr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ассоциированный профессор _________          </w:t>
      </w:r>
      <w:proofErr w:type="spellStart"/>
      <w:r w:rsidRPr="002950E9">
        <w:rPr>
          <w:rFonts w:ascii="Times New Roman" w:hAnsi="Times New Roman" w:cs="Times New Roman"/>
          <w:sz w:val="28"/>
          <w:szCs w:val="28"/>
        </w:rPr>
        <w:t>К.Т.Битемиров</w:t>
      </w:r>
      <w:proofErr w:type="spellEnd"/>
    </w:p>
    <w:p w:rsidR="002950E9" w:rsidRPr="002950E9" w:rsidRDefault="002950E9" w:rsidP="002950E9">
      <w:pPr>
        <w:rPr>
          <w:rFonts w:ascii="Times New Roman" w:hAnsi="Times New Roman" w:cs="Times New Roman"/>
          <w:sz w:val="28"/>
          <w:szCs w:val="28"/>
        </w:rPr>
      </w:pPr>
      <w:r w:rsidRPr="002950E9">
        <w:rPr>
          <w:rFonts w:ascii="Times New Roman" w:hAnsi="Times New Roman" w:cs="Times New Roman"/>
          <w:sz w:val="28"/>
          <w:szCs w:val="28"/>
        </w:rPr>
        <w:t xml:space="preserve">«___» _________ 2021 года. </w:t>
      </w:r>
    </w:p>
    <w:p w:rsidR="002950E9" w:rsidRPr="002950E9" w:rsidRDefault="002950E9"/>
    <w:p w:rsidR="002950E9" w:rsidRPr="002950E9" w:rsidRDefault="002950E9"/>
    <w:p w:rsidR="002950E9" w:rsidRPr="002950E9" w:rsidRDefault="002950E9"/>
    <w:p w:rsidR="002950E9" w:rsidRPr="002950E9" w:rsidRDefault="002950E9"/>
    <w:p w:rsidR="002950E9" w:rsidRPr="002950E9" w:rsidRDefault="002950E9"/>
    <w:p w:rsidR="002950E9" w:rsidRPr="002950E9" w:rsidRDefault="002950E9"/>
    <w:p w:rsidR="002950E9" w:rsidRPr="002950E9" w:rsidRDefault="002950E9"/>
    <w:p w:rsidR="002950E9" w:rsidRPr="002950E9" w:rsidRDefault="002950E9"/>
    <w:p w:rsidR="002950E9" w:rsidRPr="002950E9" w:rsidRDefault="002950E9"/>
    <w:p w:rsidR="002950E9" w:rsidRPr="002950E9" w:rsidRDefault="002950E9"/>
    <w:sectPr w:rsidR="002950E9" w:rsidRPr="00295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50E9"/>
    <w:rsid w:val="002950E9"/>
    <w:rsid w:val="004B2699"/>
    <w:rsid w:val="00C1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779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GALYA</cp:lastModifiedBy>
  <cp:revision>3</cp:revision>
  <dcterms:created xsi:type="dcterms:W3CDTF">2021-04-30T07:58:00Z</dcterms:created>
  <dcterms:modified xsi:type="dcterms:W3CDTF">2021-05-10T06:52:00Z</dcterms:modified>
</cp:coreProperties>
</file>